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7F3C" w14:textId="17EAFA65" w:rsidR="00C549E3" w:rsidRPr="0085762A" w:rsidRDefault="00A14D65" w:rsidP="0085762A">
      <w:pPr>
        <w:ind w:firstLine="723"/>
        <w:jc w:val="center"/>
        <w:rPr>
          <w:b/>
          <w:sz w:val="36"/>
          <w:szCs w:val="20"/>
        </w:rPr>
      </w:pPr>
      <w:proofErr w:type="gramStart"/>
      <w:r>
        <w:rPr>
          <w:rFonts w:hint="eastAsia"/>
          <w:b/>
          <w:sz w:val="36"/>
          <w:szCs w:val="20"/>
        </w:rPr>
        <w:t>知领特色</w:t>
      </w:r>
      <w:proofErr w:type="gramEnd"/>
      <w:r w:rsidR="001956B9">
        <w:rPr>
          <w:rFonts w:hint="eastAsia"/>
          <w:b/>
          <w:sz w:val="36"/>
          <w:szCs w:val="20"/>
        </w:rPr>
        <w:t>产品介绍</w:t>
      </w:r>
    </w:p>
    <w:p w14:paraId="4DCEBD8B" w14:textId="2C4D10D0" w:rsidR="0017781D" w:rsidRPr="00A77C6F" w:rsidRDefault="00044A92" w:rsidP="00FC43DC">
      <w:pPr>
        <w:pStyle w:val="1zg"/>
        <w:numPr>
          <w:ilvl w:val="0"/>
          <w:numId w:val="0"/>
        </w:numPr>
      </w:pPr>
      <w:r>
        <w:rPr>
          <w:rFonts w:hint="eastAsia"/>
        </w:rPr>
        <w:t>一</w:t>
      </w:r>
      <w:r w:rsidR="005E020E">
        <w:t>、</w:t>
      </w:r>
      <w:r w:rsidR="0017781D" w:rsidRPr="00A77C6F">
        <w:rPr>
          <w:rFonts w:hint="eastAsia"/>
        </w:rPr>
        <w:t>知领</w:t>
      </w:r>
      <w:r w:rsidR="00D23CCE" w:rsidRPr="00A77C6F">
        <w:rPr>
          <w:rFonts w:hint="eastAsia"/>
        </w:rPr>
        <w:t>·全球</w:t>
      </w:r>
      <w:r w:rsidR="0017781D" w:rsidRPr="00A77C6F">
        <w:rPr>
          <w:rFonts w:hint="eastAsia"/>
        </w:rPr>
        <w:t>科研项目库</w:t>
      </w:r>
    </w:p>
    <w:p w14:paraId="0F4A6008" w14:textId="77777777" w:rsidR="0017781D" w:rsidRPr="00A77C6F" w:rsidRDefault="0017781D" w:rsidP="0017781D">
      <w:pPr>
        <w:ind w:firstLine="562"/>
        <w:jc w:val="left"/>
        <w:rPr>
          <w:b/>
          <w:sz w:val="28"/>
          <w:szCs w:val="20"/>
        </w:rPr>
      </w:pPr>
      <w:r w:rsidRPr="00A77C6F">
        <w:rPr>
          <w:rFonts w:hint="eastAsia"/>
          <w:b/>
          <w:sz w:val="28"/>
          <w:szCs w:val="20"/>
        </w:rPr>
        <w:t>1</w:t>
      </w:r>
      <w:r w:rsidRPr="00A77C6F">
        <w:rPr>
          <w:rFonts w:hint="eastAsia"/>
          <w:b/>
          <w:sz w:val="28"/>
          <w:szCs w:val="20"/>
        </w:rPr>
        <w:t>、产品简介</w:t>
      </w:r>
    </w:p>
    <w:p w14:paraId="0AC518B5" w14:textId="77777777" w:rsidR="00FC43DC" w:rsidRDefault="00FC43DC" w:rsidP="008733BB">
      <w:pPr>
        <w:ind w:firstLine="560"/>
        <w:jc w:val="left"/>
        <w:rPr>
          <w:sz w:val="28"/>
          <w:szCs w:val="20"/>
        </w:rPr>
      </w:pPr>
      <w:r w:rsidRPr="00FC43DC">
        <w:rPr>
          <w:rFonts w:hint="eastAsia"/>
          <w:sz w:val="28"/>
          <w:szCs w:val="20"/>
        </w:rPr>
        <w:t>“知领·全球科研项目库”，由中国工程科技知识中心建设，动态跟踪、收录全球重要国家</w:t>
      </w:r>
      <w:r w:rsidRPr="00FC43DC">
        <w:rPr>
          <w:rFonts w:hint="eastAsia"/>
          <w:sz w:val="28"/>
          <w:szCs w:val="20"/>
        </w:rPr>
        <w:t>/</w:t>
      </w:r>
      <w:r w:rsidRPr="00FC43DC">
        <w:rPr>
          <w:rFonts w:hint="eastAsia"/>
          <w:sz w:val="28"/>
          <w:szCs w:val="20"/>
        </w:rPr>
        <w:t>地区的科研项目信息，为科技工作者提供项目检索、批量数据挖掘、关联成果发现等服务。科技工作者可基于全球项目</w:t>
      </w:r>
      <w:proofErr w:type="gramStart"/>
      <w:r w:rsidRPr="00FC43DC">
        <w:rPr>
          <w:rFonts w:hint="eastAsia"/>
          <w:sz w:val="28"/>
          <w:szCs w:val="20"/>
        </w:rPr>
        <w:t>库了解</w:t>
      </w:r>
      <w:proofErr w:type="gramEnd"/>
      <w:r w:rsidRPr="00FC43DC">
        <w:rPr>
          <w:rFonts w:hint="eastAsia"/>
          <w:sz w:val="28"/>
          <w:szCs w:val="20"/>
        </w:rPr>
        <w:t>国内外最新基金立项信息，追踪科研动向，洞察国内外顶尖机构、团队，进行立项选题和申报，扩展学术圈，促进科研合作与交流。是目前国内收录范围最广、项目层次最高的科研项目数据库。</w:t>
      </w:r>
    </w:p>
    <w:p w14:paraId="156889BB" w14:textId="7E4DD3D9" w:rsidR="008733BB" w:rsidRPr="00A77C6F" w:rsidRDefault="008733BB" w:rsidP="008733BB">
      <w:pPr>
        <w:ind w:firstLine="562"/>
        <w:jc w:val="left"/>
        <w:rPr>
          <w:b/>
          <w:sz w:val="28"/>
          <w:szCs w:val="20"/>
        </w:rPr>
      </w:pPr>
      <w:r w:rsidRPr="00A77C6F">
        <w:rPr>
          <w:b/>
          <w:sz w:val="28"/>
          <w:szCs w:val="20"/>
        </w:rPr>
        <w:t>2</w:t>
      </w:r>
      <w:r w:rsidRPr="00A77C6F">
        <w:rPr>
          <w:rFonts w:hint="eastAsia"/>
          <w:b/>
          <w:sz w:val="28"/>
          <w:szCs w:val="20"/>
        </w:rPr>
        <w:t>、</w:t>
      </w:r>
      <w:r>
        <w:rPr>
          <w:rFonts w:hint="eastAsia"/>
          <w:b/>
          <w:sz w:val="28"/>
          <w:szCs w:val="20"/>
        </w:rPr>
        <w:t>数据收录</w:t>
      </w:r>
    </w:p>
    <w:p w14:paraId="39D13223" w14:textId="77777777" w:rsidR="00FC43DC" w:rsidRPr="00FC43DC" w:rsidRDefault="00FC43DC" w:rsidP="00FC43DC">
      <w:pPr>
        <w:ind w:firstLine="560"/>
        <w:rPr>
          <w:sz w:val="28"/>
          <w:szCs w:val="20"/>
        </w:rPr>
      </w:pPr>
      <w:r w:rsidRPr="00FC43DC">
        <w:rPr>
          <w:rFonts w:hint="eastAsia"/>
          <w:sz w:val="28"/>
          <w:szCs w:val="20"/>
        </w:rPr>
        <w:t>“知领·全球科研项目库”收录了全球</w:t>
      </w:r>
      <w:r w:rsidRPr="00FC43DC">
        <w:rPr>
          <w:rFonts w:hint="eastAsia"/>
          <w:sz w:val="28"/>
          <w:szCs w:val="20"/>
        </w:rPr>
        <w:t>40</w:t>
      </w:r>
      <w:r w:rsidRPr="00FC43DC">
        <w:rPr>
          <w:rFonts w:hint="eastAsia"/>
          <w:sz w:val="28"/>
          <w:szCs w:val="20"/>
        </w:rPr>
        <w:t>多个国家</w:t>
      </w:r>
      <w:r w:rsidRPr="00FC43DC">
        <w:rPr>
          <w:rFonts w:hint="eastAsia"/>
          <w:sz w:val="28"/>
          <w:szCs w:val="20"/>
        </w:rPr>
        <w:t>/</w:t>
      </w:r>
      <w:r w:rsidRPr="00FC43DC">
        <w:rPr>
          <w:rFonts w:hint="eastAsia"/>
          <w:sz w:val="28"/>
          <w:szCs w:val="20"/>
        </w:rPr>
        <w:t>地区、</w:t>
      </w:r>
      <w:r w:rsidRPr="00FC43DC">
        <w:rPr>
          <w:rFonts w:hint="eastAsia"/>
          <w:sz w:val="28"/>
          <w:szCs w:val="20"/>
        </w:rPr>
        <w:t>549</w:t>
      </w:r>
      <w:r w:rsidRPr="00FC43DC">
        <w:rPr>
          <w:rFonts w:hint="eastAsia"/>
          <w:sz w:val="28"/>
          <w:szCs w:val="20"/>
        </w:rPr>
        <w:t>个基金机构、超</w:t>
      </w:r>
      <w:r w:rsidRPr="00FC43DC">
        <w:rPr>
          <w:rFonts w:hint="eastAsia"/>
          <w:sz w:val="28"/>
          <w:szCs w:val="20"/>
        </w:rPr>
        <w:t>640</w:t>
      </w:r>
      <w:r w:rsidRPr="00FC43DC">
        <w:rPr>
          <w:rFonts w:hint="eastAsia"/>
          <w:sz w:val="28"/>
          <w:szCs w:val="20"/>
        </w:rPr>
        <w:t>万的科研项目数据，覆盖中国、北美、欧洲、日本、澳洲等主要发达国家，关联项目成果（论文、专利、科研奖励等）近</w:t>
      </w:r>
      <w:r w:rsidRPr="00FC43DC">
        <w:rPr>
          <w:rFonts w:hint="eastAsia"/>
          <w:sz w:val="28"/>
          <w:szCs w:val="20"/>
        </w:rPr>
        <w:t>2000</w:t>
      </w:r>
      <w:r w:rsidRPr="00FC43DC">
        <w:rPr>
          <w:rFonts w:hint="eastAsia"/>
          <w:sz w:val="28"/>
          <w:szCs w:val="20"/>
        </w:rPr>
        <w:t>万条。</w:t>
      </w:r>
    </w:p>
    <w:p w14:paraId="17490C72" w14:textId="44B71B89" w:rsidR="00D10E55" w:rsidRPr="00D10E55" w:rsidRDefault="00FC43DC" w:rsidP="00FC43DC">
      <w:pPr>
        <w:ind w:firstLine="560"/>
        <w:jc w:val="left"/>
        <w:rPr>
          <w:sz w:val="28"/>
          <w:szCs w:val="20"/>
        </w:rPr>
      </w:pPr>
      <w:r w:rsidRPr="00FC43DC">
        <w:rPr>
          <w:rFonts w:hint="eastAsia"/>
          <w:sz w:val="28"/>
          <w:szCs w:val="20"/>
        </w:rPr>
        <w:t>其中，国内项目逾</w:t>
      </w:r>
      <w:r w:rsidRPr="00FC43DC">
        <w:rPr>
          <w:rFonts w:hint="eastAsia"/>
          <w:sz w:val="28"/>
          <w:szCs w:val="20"/>
        </w:rPr>
        <w:t>92</w:t>
      </w:r>
      <w:r w:rsidRPr="00FC43DC">
        <w:rPr>
          <w:rFonts w:hint="eastAsia"/>
          <w:sz w:val="28"/>
          <w:szCs w:val="20"/>
        </w:rPr>
        <w:t>万条，可追溯到</w:t>
      </w:r>
      <w:r w:rsidRPr="00FC43DC">
        <w:rPr>
          <w:rFonts w:hint="eastAsia"/>
          <w:sz w:val="28"/>
          <w:szCs w:val="20"/>
        </w:rPr>
        <w:t>1986</w:t>
      </w:r>
      <w:r w:rsidRPr="00FC43DC">
        <w:rPr>
          <w:rFonts w:hint="eastAsia"/>
          <w:sz w:val="28"/>
          <w:szCs w:val="20"/>
        </w:rPr>
        <w:t>年，主要包括国家自然科学基金、国家社会科学基金、国创计划、地方科技厅等资助项目；国外项目</w:t>
      </w:r>
      <w:r w:rsidRPr="00FC43DC">
        <w:rPr>
          <w:rFonts w:hint="eastAsia"/>
          <w:sz w:val="28"/>
          <w:szCs w:val="20"/>
        </w:rPr>
        <w:t>548</w:t>
      </w:r>
      <w:r w:rsidRPr="00FC43DC">
        <w:rPr>
          <w:rFonts w:hint="eastAsia"/>
          <w:sz w:val="28"/>
          <w:szCs w:val="20"/>
        </w:rPr>
        <w:t>万条，追溯到</w:t>
      </w:r>
      <w:r w:rsidRPr="00FC43DC">
        <w:rPr>
          <w:rFonts w:hint="eastAsia"/>
          <w:sz w:val="28"/>
          <w:szCs w:val="20"/>
        </w:rPr>
        <w:t>1947</w:t>
      </w:r>
      <w:r w:rsidRPr="00FC43DC">
        <w:rPr>
          <w:rFonts w:hint="eastAsia"/>
          <w:sz w:val="28"/>
          <w:szCs w:val="20"/>
        </w:rPr>
        <w:t>年，主要包括美国国家科学基金会、美国国立卫生研究院、日本学术振兴会、加拿大自然科学与工程研究理事会等资助项目。</w:t>
      </w:r>
    </w:p>
    <w:p w14:paraId="00173C8B" w14:textId="323FFE2F" w:rsidR="0017781D" w:rsidRPr="00A77C6F" w:rsidRDefault="008733BB" w:rsidP="0017781D">
      <w:pPr>
        <w:ind w:firstLine="562"/>
        <w:jc w:val="left"/>
        <w:rPr>
          <w:b/>
          <w:sz w:val="28"/>
          <w:szCs w:val="20"/>
        </w:rPr>
      </w:pPr>
      <w:r>
        <w:rPr>
          <w:b/>
          <w:sz w:val="28"/>
          <w:szCs w:val="20"/>
        </w:rPr>
        <w:t>3</w:t>
      </w:r>
      <w:r w:rsidR="0017781D" w:rsidRPr="00A77C6F">
        <w:rPr>
          <w:rFonts w:hint="eastAsia"/>
          <w:b/>
          <w:sz w:val="28"/>
          <w:szCs w:val="20"/>
        </w:rPr>
        <w:t>、</w:t>
      </w:r>
      <w:r w:rsidR="00D10E55">
        <w:rPr>
          <w:rFonts w:hint="eastAsia"/>
          <w:b/>
          <w:sz w:val="28"/>
          <w:szCs w:val="20"/>
        </w:rPr>
        <w:t>主要功能</w:t>
      </w:r>
    </w:p>
    <w:p w14:paraId="167A6210" w14:textId="72B9F559" w:rsidR="0017781D" w:rsidRPr="00A77C6F" w:rsidRDefault="0017781D" w:rsidP="0017781D">
      <w:pPr>
        <w:ind w:firstLine="560"/>
        <w:jc w:val="left"/>
        <w:rPr>
          <w:sz w:val="28"/>
          <w:szCs w:val="20"/>
        </w:rPr>
      </w:pPr>
      <w:r w:rsidRPr="00A77C6F">
        <w:rPr>
          <w:rFonts w:hint="eastAsia"/>
          <w:sz w:val="28"/>
          <w:szCs w:val="20"/>
        </w:rPr>
        <w:t>主要提供</w:t>
      </w:r>
      <w:r w:rsidRPr="00A77C6F">
        <w:rPr>
          <w:rFonts w:hint="eastAsia"/>
          <w:b/>
          <w:sz w:val="28"/>
          <w:szCs w:val="20"/>
        </w:rPr>
        <w:t>项目检索</w:t>
      </w:r>
      <w:r w:rsidRPr="00A77C6F">
        <w:rPr>
          <w:rFonts w:hint="eastAsia"/>
          <w:sz w:val="28"/>
          <w:szCs w:val="20"/>
        </w:rPr>
        <w:t>和</w:t>
      </w:r>
      <w:r w:rsidR="00A77C6F" w:rsidRPr="00A77C6F">
        <w:rPr>
          <w:rFonts w:hint="eastAsia"/>
          <w:b/>
          <w:bCs/>
          <w:sz w:val="28"/>
          <w:szCs w:val="20"/>
        </w:rPr>
        <w:t>批量</w:t>
      </w:r>
      <w:r w:rsidRPr="00A77C6F">
        <w:rPr>
          <w:rFonts w:hint="eastAsia"/>
          <w:b/>
          <w:sz w:val="28"/>
          <w:szCs w:val="20"/>
        </w:rPr>
        <w:t>数据分析</w:t>
      </w:r>
      <w:r w:rsidRPr="00A77C6F">
        <w:rPr>
          <w:rFonts w:hint="eastAsia"/>
          <w:sz w:val="28"/>
          <w:szCs w:val="20"/>
        </w:rPr>
        <w:t>功能。</w:t>
      </w:r>
    </w:p>
    <w:p w14:paraId="42AF62D3" w14:textId="40742AE2" w:rsidR="006F6EEB" w:rsidRPr="00A77C6F" w:rsidRDefault="00E56E35" w:rsidP="0017781D">
      <w:pPr>
        <w:ind w:firstLine="562"/>
        <w:jc w:val="left"/>
        <w:rPr>
          <w:b/>
          <w:bCs/>
          <w:sz w:val="28"/>
          <w:szCs w:val="20"/>
        </w:rPr>
      </w:pPr>
      <w:r>
        <w:rPr>
          <w:rFonts w:hint="eastAsia"/>
          <w:b/>
          <w:bCs/>
          <w:sz w:val="28"/>
          <w:szCs w:val="20"/>
        </w:rPr>
        <w:t>（</w:t>
      </w:r>
      <w:r>
        <w:rPr>
          <w:rFonts w:hint="eastAsia"/>
          <w:b/>
          <w:bCs/>
          <w:sz w:val="28"/>
          <w:szCs w:val="20"/>
        </w:rPr>
        <w:t>1</w:t>
      </w:r>
      <w:r>
        <w:rPr>
          <w:rFonts w:hint="eastAsia"/>
          <w:b/>
          <w:bCs/>
          <w:sz w:val="28"/>
          <w:szCs w:val="20"/>
        </w:rPr>
        <w:t>）</w:t>
      </w:r>
      <w:r w:rsidR="006F6EEB" w:rsidRPr="00A77C6F">
        <w:rPr>
          <w:rFonts w:hint="eastAsia"/>
          <w:b/>
          <w:bCs/>
          <w:sz w:val="28"/>
          <w:szCs w:val="20"/>
        </w:rPr>
        <w:t>项目检索</w:t>
      </w:r>
    </w:p>
    <w:p w14:paraId="16EC2C4F" w14:textId="59E22415" w:rsidR="006F6EEB" w:rsidRPr="00A77C6F" w:rsidRDefault="006F6EEB" w:rsidP="0017781D">
      <w:pPr>
        <w:ind w:firstLine="560"/>
        <w:jc w:val="left"/>
        <w:rPr>
          <w:sz w:val="28"/>
          <w:szCs w:val="20"/>
        </w:rPr>
      </w:pPr>
      <w:r w:rsidRPr="00A77C6F">
        <w:rPr>
          <w:rFonts w:hint="eastAsia"/>
          <w:sz w:val="28"/>
          <w:szCs w:val="20"/>
        </w:rPr>
        <w:t>提供一站式发现</w:t>
      </w:r>
      <w:r w:rsidR="0017781D" w:rsidRPr="00A77C6F">
        <w:rPr>
          <w:rFonts w:hint="eastAsia"/>
          <w:sz w:val="28"/>
          <w:szCs w:val="20"/>
        </w:rPr>
        <w:t>、高级检索、专业检索三种检索方式，</w:t>
      </w:r>
      <w:r w:rsidRPr="00A77C6F">
        <w:rPr>
          <w:rFonts w:hint="eastAsia"/>
          <w:sz w:val="28"/>
          <w:szCs w:val="20"/>
        </w:rPr>
        <w:t>提供资</w:t>
      </w:r>
      <w:r w:rsidRPr="00A77C6F">
        <w:rPr>
          <w:rFonts w:hint="eastAsia"/>
          <w:sz w:val="28"/>
          <w:szCs w:val="20"/>
        </w:rPr>
        <w:lastRenderedPageBreak/>
        <w:t>助机构、项目时间、项目类型等多维度的数据筛选，提供小语种翻译、关键词加工、字段规范化处理，</w:t>
      </w:r>
      <w:r w:rsidR="00A77C6F" w:rsidRPr="00A77C6F">
        <w:rPr>
          <w:rFonts w:hint="eastAsia"/>
          <w:sz w:val="28"/>
          <w:szCs w:val="20"/>
        </w:rPr>
        <w:t>切实提高科研工作者的检索效率</w:t>
      </w:r>
      <w:r w:rsidR="00A77C6F">
        <w:rPr>
          <w:rFonts w:hint="eastAsia"/>
          <w:sz w:val="28"/>
          <w:szCs w:val="20"/>
        </w:rPr>
        <w:t>、提升阅读体验</w:t>
      </w:r>
      <w:r w:rsidRPr="00A77C6F">
        <w:rPr>
          <w:rFonts w:hint="eastAsia"/>
          <w:sz w:val="28"/>
          <w:szCs w:val="20"/>
        </w:rPr>
        <w:t>。</w:t>
      </w:r>
    </w:p>
    <w:p w14:paraId="49CB6258" w14:textId="439DEFE6" w:rsidR="006F6EEB" w:rsidRPr="00A77C6F" w:rsidRDefault="00E56E35" w:rsidP="0017781D">
      <w:pPr>
        <w:ind w:firstLine="562"/>
        <w:jc w:val="left"/>
        <w:rPr>
          <w:b/>
          <w:bCs/>
          <w:sz w:val="28"/>
          <w:szCs w:val="20"/>
        </w:rPr>
      </w:pPr>
      <w:r>
        <w:rPr>
          <w:rFonts w:hint="eastAsia"/>
          <w:b/>
          <w:bCs/>
          <w:sz w:val="28"/>
          <w:szCs w:val="20"/>
        </w:rPr>
        <w:t>（</w:t>
      </w:r>
      <w:r>
        <w:rPr>
          <w:rFonts w:hint="eastAsia"/>
          <w:b/>
          <w:bCs/>
          <w:sz w:val="28"/>
          <w:szCs w:val="20"/>
        </w:rPr>
        <w:t>2</w:t>
      </w:r>
      <w:r>
        <w:rPr>
          <w:rFonts w:hint="eastAsia"/>
          <w:b/>
          <w:bCs/>
          <w:sz w:val="28"/>
          <w:szCs w:val="20"/>
        </w:rPr>
        <w:t>）</w:t>
      </w:r>
      <w:r w:rsidR="006F6EEB" w:rsidRPr="00A77C6F">
        <w:rPr>
          <w:rFonts w:hint="eastAsia"/>
          <w:b/>
          <w:bCs/>
          <w:sz w:val="28"/>
          <w:szCs w:val="20"/>
        </w:rPr>
        <w:t>数据分析</w:t>
      </w:r>
    </w:p>
    <w:p w14:paraId="7010B0D0" w14:textId="269F7EC4" w:rsidR="0017781D" w:rsidRPr="00A77C6F" w:rsidRDefault="0017781D" w:rsidP="0017781D">
      <w:pPr>
        <w:ind w:firstLine="560"/>
        <w:jc w:val="left"/>
        <w:rPr>
          <w:sz w:val="28"/>
          <w:szCs w:val="20"/>
        </w:rPr>
      </w:pPr>
      <w:r w:rsidRPr="00A77C6F">
        <w:rPr>
          <w:rFonts w:hint="eastAsia"/>
          <w:sz w:val="28"/>
          <w:szCs w:val="20"/>
        </w:rPr>
        <w:t>基于检索结果</w:t>
      </w:r>
      <w:r w:rsidR="00E56E35">
        <w:rPr>
          <w:rFonts w:hint="eastAsia"/>
          <w:sz w:val="28"/>
          <w:szCs w:val="20"/>
        </w:rPr>
        <w:t>提供灵活的</w:t>
      </w:r>
      <w:r w:rsidR="006F6EEB" w:rsidRPr="00A77C6F">
        <w:rPr>
          <w:rFonts w:hint="eastAsia"/>
          <w:sz w:val="28"/>
          <w:szCs w:val="20"/>
        </w:rPr>
        <w:t>数据</w:t>
      </w:r>
      <w:r w:rsidRPr="00A77C6F">
        <w:rPr>
          <w:rFonts w:hint="eastAsia"/>
          <w:sz w:val="28"/>
          <w:szCs w:val="20"/>
        </w:rPr>
        <w:t>分析</w:t>
      </w:r>
      <w:r w:rsidR="00A77C6F">
        <w:rPr>
          <w:rFonts w:hint="eastAsia"/>
          <w:sz w:val="28"/>
          <w:szCs w:val="20"/>
        </w:rPr>
        <w:t>能力</w:t>
      </w:r>
      <w:r w:rsidRPr="00A77C6F">
        <w:rPr>
          <w:rFonts w:hint="eastAsia"/>
          <w:sz w:val="28"/>
          <w:szCs w:val="20"/>
        </w:rPr>
        <w:t>，包括但不限于承担机构</w:t>
      </w:r>
      <w:r w:rsidR="00A77C6F">
        <w:rPr>
          <w:rFonts w:hint="eastAsia"/>
          <w:sz w:val="28"/>
          <w:szCs w:val="20"/>
        </w:rPr>
        <w:t>分析</w:t>
      </w:r>
      <w:r w:rsidRPr="00A77C6F">
        <w:rPr>
          <w:rFonts w:hint="eastAsia"/>
          <w:sz w:val="28"/>
          <w:szCs w:val="20"/>
        </w:rPr>
        <w:t>、资助机构</w:t>
      </w:r>
      <w:r w:rsidR="00A77C6F">
        <w:rPr>
          <w:rFonts w:hint="eastAsia"/>
          <w:sz w:val="28"/>
          <w:szCs w:val="20"/>
        </w:rPr>
        <w:t>所在国家分析</w:t>
      </w:r>
      <w:r w:rsidRPr="00A77C6F">
        <w:rPr>
          <w:rFonts w:hint="eastAsia"/>
          <w:sz w:val="28"/>
          <w:szCs w:val="20"/>
        </w:rPr>
        <w:t>、</w:t>
      </w:r>
      <w:r w:rsidR="00A77C6F">
        <w:rPr>
          <w:rFonts w:hint="eastAsia"/>
          <w:sz w:val="28"/>
          <w:szCs w:val="20"/>
        </w:rPr>
        <w:t>项目主题分析、项目产出分析、项目突发热点探测等</w:t>
      </w:r>
      <w:r w:rsidR="008576A5" w:rsidRPr="00A77C6F">
        <w:rPr>
          <w:rFonts w:hint="eastAsia"/>
          <w:sz w:val="28"/>
          <w:szCs w:val="20"/>
        </w:rPr>
        <w:t>1</w:t>
      </w:r>
      <w:r w:rsidR="008576A5" w:rsidRPr="00A77C6F">
        <w:rPr>
          <w:sz w:val="28"/>
          <w:szCs w:val="20"/>
        </w:rPr>
        <w:t>0</w:t>
      </w:r>
      <w:r w:rsidR="008576A5" w:rsidRPr="00A77C6F">
        <w:rPr>
          <w:rFonts w:hint="eastAsia"/>
          <w:sz w:val="28"/>
          <w:szCs w:val="20"/>
        </w:rPr>
        <w:t>大</w:t>
      </w:r>
      <w:proofErr w:type="gramStart"/>
      <w:r w:rsidR="008576A5" w:rsidRPr="00A77C6F">
        <w:rPr>
          <w:rFonts w:hint="eastAsia"/>
          <w:sz w:val="28"/>
          <w:szCs w:val="20"/>
        </w:rPr>
        <w:t>维度</w:t>
      </w:r>
      <w:r w:rsidR="00A77C6F">
        <w:rPr>
          <w:rFonts w:hint="eastAsia"/>
          <w:sz w:val="28"/>
          <w:szCs w:val="20"/>
        </w:rPr>
        <w:t>多场景</w:t>
      </w:r>
      <w:proofErr w:type="gramEnd"/>
      <w:r w:rsidR="008576A5" w:rsidRPr="00A77C6F">
        <w:rPr>
          <w:rFonts w:hint="eastAsia"/>
          <w:sz w:val="28"/>
          <w:szCs w:val="20"/>
        </w:rPr>
        <w:t>的</w:t>
      </w:r>
      <w:r w:rsidRPr="00A77C6F">
        <w:rPr>
          <w:rFonts w:hint="eastAsia"/>
          <w:sz w:val="28"/>
          <w:szCs w:val="20"/>
        </w:rPr>
        <w:t>分析，</w:t>
      </w:r>
      <w:r w:rsidR="00E56E35">
        <w:rPr>
          <w:rFonts w:hint="eastAsia"/>
          <w:sz w:val="28"/>
          <w:szCs w:val="20"/>
        </w:rPr>
        <w:t>辅助</w:t>
      </w:r>
      <w:r w:rsidRPr="00A77C6F">
        <w:rPr>
          <w:rFonts w:hint="eastAsia"/>
          <w:sz w:val="28"/>
          <w:szCs w:val="20"/>
        </w:rPr>
        <w:t>科研工作者</w:t>
      </w:r>
      <w:r w:rsidR="008576A5" w:rsidRPr="00A77C6F">
        <w:rPr>
          <w:rFonts w:hint="eastAsia"/>
          <w:sz w:val="28"/>
          <w:szCs w:val="20"/>
        </w:rPr>
        <w:t>进行</w:t>
      </w:r>
      <w:r w:rsidR="00E56E35" w:rsidRPr="00A77C6F">
        <w:rPr>
          <w:rFonts w:hint="eastAsia"/>
          <w:sz w:val="28"/>
          <w:szCs w:val="20"/>
        </w:rPr>
        <w:t>宏观的</w:t>
      </w:r>
      <w:r w:rsidR="008576A5" w:rsidRPr="00A77C6F">
        <w:rPr>
          <w:rFonts w:hint="eastAsia"/>
          <w:sz w:val="28"/>
          <w:szCs w:val="20"/>
        </w:rPr>
        <w:t>数据</w:t>
      </w:r>
      <w:r w:rsidR="002C7AB5">
        <w:rPr>
          <w:rFonts w:hint="eastAsia"/>
          <w:sz w:val="28"/>
          <w:szCs w:val="20"/>
        </w:rPr>
        <w:t>分析</w:t>
      </w:r>
      <w:r w:rsidR="008576A5" w:rsidRPr="00A77C6F">
        <w:rPr>
          <w:rFonts w:hint="eastAsia"/>
          <w:sz w:val="28"/>
          <w:szCs w:val="20"/>
        </w:rPr>
        <w:t>、</w:t>
      </w:r>
      <w:r w:rsidR="002C7AB5">
        <w:rPr>
          <w:rFonts w:hint="eastAsia"/>
          <w:sz w:val="28"/>
          <w:szCs w:val="20"/>
        </w:rPr>
        <w:t>挖掘</w:t>
      </w:r>
      <w:r w:rsidRPr="00A77C6F">
        <w:rPr>
          <w:rFonts w:hint="eastAsia"/>
          <w:sz w:val="28"/>
          <w:szCs w:val="20"/>
        </w:rPr>
        <w:t>内在联系，</w:t>
      </w:r>
      <w:r w:rsidR="00E56E35">
        <w:rPr>
          <w:rFonts w:hint="eastAsia"/>
          <w:sz w:val="28"/>
          <w:szCs w:val="20"/>
        </w:rPr>
        <w:t>全面支撑</w:t>
      </w:r>
      <w:r w:rsidRPr="00A77C6F">
        <w:rPr>
          <w:rFonts w:hint="eastAsia"/>
          <w:sz w:val="28"/>
          <w:szCs w:val="20"/>
        </w:rPr>
        <w:t>科研</w:t>
      </w:r>
      <w:r w:rsidR="008576A5" w:rsidRPr="00A77C6F">
        <w:rPr>
          <w:rFonts w:hint="eastAsia"/>
          <w:sz w:val="28"/>
          <w:szCs w:val="20"/>
        </w:rPr>
        <w:t>决策</w:t>
      </w:r>
      <w:r w:rsidRPr="00A77C6F">
        <w:rPr>
          <w:rFonts w:hint="eastAsia"/>
          <w:sz w:val="28"/>
          <w:szCs w:val="20"/>
        </w:rPr>
        <w:t>。</w:t>
      </w:r>
    </w:p>
    <w:p w14:paraId="65601FB3" w14:textId="1588586A" w:rsidR="0017781D" w:rsidRPr="00A77C6F" w:rsidRDefault="008733BB" w:rsidP="0017781D">
      <w:pPr>
        <w:ind w:firstLine="562"/>
        <w:jc w:val="left"/>
        <w:rPr>
          <w:b/>
          <w:sz w:val="28"/>
          <w:szCs w:val="20"/>
        </w:rPr>
      </w:pPr>
      <w:r>
        <w:rPr>
          <w:b/>
          <w:sz w:val="28"/>
          <w:szCs w:val="20"/>
        </w:rPr>
        <w:t>4</w:t>
      </w:r>
      <w:r w:rsidR="0017781D" w:rsidRPr="00A77C6F">
        <w:rPr>
          <w:rFonts w:hint="eastAsia"/>
          <w:b/>
          <w:sz w:val="28"/>
          <w:szCs w:val="20"/>
        </w:rPr>
        <w:t>、</w:t>
      </w:r>
      <w:r w:rsidR="00D10E55">
        <w:rPr>
          <w:rFonts w:hint="eastAsia"/>
          <w:b/>
          <w:sz w:val="28"/>
          <w:szCs w:val="20"/>
        </w:rPr>
        <w:t>访问权限</w:t>
      </w:r>
    </w:p>
    <w:p w14:paraId="6D226E02" w14:textId="2309F851" w:rsidR="00D272F4" w:rsidRPr="00FC43DC" w:rsidRDefault="00D272F4" w:rsidP="00D272F4">
      <w:pPr>
        <w:ind w:firstLine="560"/>
        <w:jc w:val="left"/>
        <w:rPr>
          <w:sz w:val="28"/>
          <w:szCs w:val="20"/>
        </w:rPr>
      </w:pPr>
      <w:r>
        <w:rPr>
          <w:rFonts w:hint="eastAsia"/>
          <w:sz w:val="28"/>
          <w:szCs w:val="20"/>
        </w:rPr>
        <w:t>（</w:t>
      </w:r>
      <w:r>
        <w:rPr>
          <w:rFonts w:hint="eastAsia"/>
          <w:sz w:val="28"/>
          <w:szCs w:val="20"/>
        </w:rPr>
        <w:t>1</w:t>
      </w:r>
      <w:r>
        <w:rPr>
          <w:rFonts w:hint="eastAsia"/>
          <w:sz w:val="28"/>
          <w:szCs w:val="20"/>
        </w:rPr>
        <w:t>）</w:t>
      </w:r>
      <w:r w:rsidRPr="00FC43DC">
        <w:rPr>
          <w:rFonts w:hint="eastAsia"/>
          <w:sz w:val="28"/>
          <w:szCs w:val="20"/>
        </w:rPr>
        <w:t>校内访问：</w:t>
      </w:r>
      <w:r w:rsidR="00207C46">
        <w:rPr>
          <w:rFonts w:hint="eastAsia"/>
          <w:sz w:val="28"/>
          <w:szCs w:val="20"/>
        </w:rPr>
        <w:t>合作</w:t>
      </w:r>
      <w:r w:rsidR="00207C46">
        <w:rPr>
          <w:sz w:val="28"/>
          <w:szCs w:val="20"/>
        </w:rPr>
        <w:t>高校</w:t>
      </w:r>
      <w:r w:rsidRPr="00FC43DC">
        <w:rPr>
          <w:rFonts w:hint="eastAsia"/>
          <w:sz w:val="28"/>
          <w:szCs w:val="20"/>
        </w:rPr>
        <w:t>IP</w:t>
      </w:r>
      <w:r w:rsidRPr="00FC43DC">
        <w:rPr>
          <w:rFonts w:hint="eastAsia"/>
          <w:sz w:val="28"/>
          <w:szCs w:val="20"/>
        </w:rPr>
        <w:t>范围内，访问</w:t>
      </w:r>
      <w:r w:rsidRPr="00FC43DC">
        <w:rPr>
          <w:rFonts w:hint="eastAsia"/>
          <w:sz w:val="28"/>
          <w:szCs w:val="20"/>
        </w:rPr>
        <w:t>http://</w:t>
      </w:r>
      <w:r>
        <w:rPr>
          <w:rFonts w:hint="eastAsia"/>
          <w:sz w:val="28"/>
          <w:szCs w:val="20"/>
        </w:rPr>
        <w:t>gsp</w:t>
      </w:r>
      <w:r w:rsidRPr="00FC43DC">
        <w:rPr>
          <w:rFonts w:hint="eastAsia"/>
          <w:sz w:val="28"/>
          <w:szCs w:val="20"/>
        </w:rPr>
        <w:t>.ckcest.cn/</w:t>
      </w:r>
      <w:r w:rsidR="00D3653D">
        <w:rPr>
          <w:rFonts w:hint="eastAsia"/>
          <w:sz w:val="28"/>
          <w:szCs w:val="20"/>
        </w:rPr>
        <w:t>，即可直接使用。</w:t>
      </w:r>
      <w:r w:rsidR="00D3653D">
        <w:rPr>
          <w:sz w:val="28"/>
          <w:szCs w:val="20"/>
        </w:rPr>
        <w:t>用户</w:t>
      </w:r>
      <w:r w:rsidR="00D3653D">
        <w:rPr>
          <w:rFonts w:hint="eastAsia"/>
          <w:sz w:val="28"/>
          <w:szCs w:val="20"/>
        </w:rPr>
        <w:t>也可</w:t>
      </w:r>
      <w:r w:rsidR="00D3653D">
        <w:rPr>
          <w:sz w:val="28"/>
          <w:szCs w:val="20"/>
        </w:rPr>
        <w:t>使用自己的</w:t>
      </w:r>
      <w:r w:rsidR="00A27568">
        <w:rPr>
          <w:rFonts w:hint="eastAsia"/>
          <w:sz w:val="28"/>
          <w:szCs w:val="20"/>
        </w:rPr>
        <w:t>注册账号</w:t>
      </w:r>
      <w:r w:rsidR="00D3653D">
        <w:rPr>
          <w:rFonts w:hint="eastAsia"/>
          <w:sz w:val="28"/>
          <w:szCs w:val="20"/>
        </w:rPr>
        <w:t>访问</w:t>
      </w:r>
      <w:r w:rsidRPr="00FC43DC">
        <w:rPr>
          <w:rFonts w:hint="eastAsia"/>
          <w:sz w:val="28"/>
          <w:szCs w:val="20"/>
        </w:rPr>
        <w:t>。</w:t>
      </w:r>
    </w:p>
    <w:p w14:paraId="5CE32841" w14:textId="1A0EC914" w:rsidR="00D272F4" w:rsidRDefault="00D272F4" w:rsidP="00D272F4">
      <w:pPr>
        <w:ind w:firstLine="560"/>
        <w:jc w:val="left"/>
        <w:rPr>
          <w:sz w:val="28"/>
          <w:szCs w:val="20"/>
        </w:rPr>
      </w:pPr>
      <w:r w:rsidRPr="00FC43DC">
        <w:rPr>
          <w:rFonts w:hint="eastAsia"/>
          <w:sz w:val="28"/>
          <w:szCs w:val="20"/>
        </w:rPr>
        <w:t>（</w:t>
      </w:r>
      <w:r w:rsidRPr="00FC43DC">
        <w:rPr>
          <w:rFonts w:hint="eastAsia"/>
          <w:sz w:val="28"/>
          <w:szCs w:val="20"/>
        </w:rPr>
        <w:t>2</w:t>
      </w:r>
      <w:r w:rsidRPr="00FC43DC">
        <w:rPr>
          <w:rFonts w:hint="eastAsia"/>
          <w:sz w:val="28"/>
          <w:szCs w:val="20"/>
        </w:rPr>
        <w:t>）</w:t>
      </w:r>
      <w:bookmarkStart w:id="0" w:name="_Hlk66049618"/>
      <w:r w:rsidRPr="00FC43DC">
        <w:rPr>
          <w:rFonts w:hint="eastAsia"/>
          <w:sz w:val="28"/>
          <w:szCs w:val="20"/>
        </w:rPr>
        <w:t>校外访问：访问</w:t>
      </w:r>
      <w:r w:rsidRPr="00FC43DC">
        <w:rPr>
          <w:rFonts w:hint="eastAsia"/>
          <w:sz w:val="28"/>
          <w:szCs w:val="20"/>
        </w:rPr>
        <w:t>http://</w:t>
      </w:r>
      <w:r>
        <w:rPr>
          <w:rFonts w:hint="eastAsia"/>
          <w:sz w:val="28"/>
          <w:szCs w:val="20"/>
        </w:rPr>
        <w:t>gsp</w:t>
      </w:r>
      <w:r w:rsidRPr="00FC43DC">
        <w:rPr>
          <w:rFonts w:hint="eastAsia"/>
          <w:sz w:val="28"/>
          <w:szCs w:val="20"/>
        </w:rPr>
        <w:t>.ckcest.cn/</w:t>
      </w:r>
      <w:r w:rsidRPr="00FC43DC">
        <w:rPr>
          <w:rFonts w:hint="eastAsia"/>
          <w:sz w:val="28"/>
          <w:szCs w:val="20"/>
        </w:rPr>
        <w:t>，注册个人账号，即可免费使用。</w:t>
      </w:r>
      <w:bookmarkEnd w:id="0"/>
    </w:p>
    <w:p w14:paraId="238AD34E" w14:textId="77777777" w:rsidR="00044A92" w:rsidRDefault="00044A92" w:rsidP="00D272F4">
      <w:pPr>
        <w:ind w:firstLine="560"/>
        <w:jc w:val="left"/>
        <w:rPr>
          <w:rFonts w:hint="eastAsia"/>
          <w:sz w:val="28"/>
          <w:szCs w:val="20"/>
        </w:rPr>
      </w:pPr>
    </w:p>
    <w:p w14:paraId="70F86C8E" w14:textId="3B83A8D4" w:rsidR="00044A92" w:rsidRPr="00FC43DC" w:rsidRDefault="00044A92" w:rsidP="00044A92">
      <w:pPr>
        <w:pStyle w:val="1zg"/>
        <w:numPr>
          <w:ilvl w:val="0"/>
          <w:numId w:val="0"/>
        </w:numPr>
      </w:pPr>
      <w:r>
        <w:rPr>
          <w:rFonts w:hint="eastAsia"/>
        </w:rPr>
        <w:t>二</w:t>
      </w:r>
      <w:r>
        <w:t>、</w:t>
      </w:r>
      <w:r w:rsidRPr="00FC43DC">
        <w:rPr>
          <w:rFonts w:hint="eastAsia"/>
        </w:rPr>
        <w:t>知领</w:t>
      </w:r>
      <w:r w:rsidR="00CF075E" w:rsidRPr="00A77C6F">
        <w:rPr>
          <w:rFonts w:hint="eastAsia"/>
        </w:rPr>
        <w:t>·</w:t>
      </w:r>
      <w:r w:rsidRPr="00FC43DC">
        <w:rPr>
          <w:rFonts w:hint="eastAsia"/>
        </w:rPr>
        <w:t>统计数据库</w:t>
      </w:r>
    </w:p>
    <w:p w14:paraId="05696C90" w14:textId="77777777" w:rsidR="00044A92" w:rsidRPr="00FC43DC" w:rsidRDefault="00044A92" w:rsidP="00044A92">
      <w:pPr>
        <w:ind w:firstLine="562"/>
        <w:rPr>
          <w:b/>
          <w:bCs/>
          <w:sz w:val="28"/>
          <w:szCs w:val="20"/>
        </w:rPr>
      </w:pPr>
      <w:r w:rsidRPr="00FC43DC">
        <w:rPr>
          <w:rFonts w:hint="eastAsia"/>
          <w:b/>
          <w:bCs/>
          <w:sz w:val="28"/>
          <w:szCs w:val="20"/>
        </w:rPr>
        <w:t>1</w:t>
      </w:r>
      <w:r w:rsidRPr="00FC43DC">
        <w:rPr>
          <w:rFonts w:hint="eastAsia"/>
          <w:b/>
          <w:bCs/>
          <w:sz w:val="28"/>
          <w:szCs w:val="20"/>
        </w:rPr>
        <w:t>、产品简介</w:t>
      </w:r>
    </w:p>
    <w:p w14:paraId="38769639" w14:textId="77777777" w:rsidR="00044A92" w:rsidRPr="00FC43DC" w:rsidRDefault="00044A92" w:rsidP="00044A92">
      <w:pPr>
        <w:ind w:firstLine="560"/>
        <w:rPr>
          <w:sz w:val="28"/>
          <w:szCs w:val="20"/>
        </w:rPr>
      </w:pPr>
      <w:r w:rsidRPr="00FC43DC">
        <w:rPr>
          <w:rFonts w:hint="eastAsia"/>
          <w:sz w:val="28"/>
          <w:szCs w:val="20"/>
        </w:rPr>
        <w:t>“知领·全球统计数据库”旨在动态跟踪、收集全球重要国家</w:t>
      </w:r>
      <w:r w:rsidRPr="00FC43DC">
        <w:rPr>
          <w:rFonts w:hint="eastAsia"/>
          <w:sz w:val="28"/>
          <w:szCs w:val="20"/>
        </w:rPr>
        <w:t>/</w:t>
      </w:r>
      <w:r w:rsidRPr="00FC43DC">
        <w:rPr>
          <w:rFonts w:hint="eastAsia"/>
          <w:sz w:val="28"/>
          <w:szCs w:val="20"/>
        </w:rPr>
        <w:t>地区国民经济、生产生活、科研和各行业产业的统计数据，为科技工作者提供统计数据检索、下载、对比分析等服务。全球统计数据库可帮助用户了解行业现状、分析发展规律、预测趋势走向，为科研单位、高校、企事业单位提供课题研究、政府决策分析、地区发展评价、项目</w:t>
      </w:r>
      <w:r w:rsidRPr="00FC43DC">
        <w:rPr>
          <w:rFonts w:hint="eastAsia"/>
          <w:sz w:val="28"/>
          <w:szCs w:val="20"/>
        </w:rPr>
        <w:t>/</w:t>
      </w:r>
      <w:r w:rsidRPr="00FC43DC">
        <w:rPr>
          <w:rFonts w:hint="eastAsia"/>
          <w:sz w:val="28"/>
          <w:szCs w:val="20"/>
        </w:rPr>
        <w:t>投资可行性分析的基础统计数据服务。</w:t>
      </w:r>
    </w:p>
    <w:p w14:paraId="386DCE3E" w14:textId="77777777" w:rsidR="00044A92" w:rsidRPr="00FC43DC" w:rsidRDefault="00044A92" w:rsidP="00044A92">
      <w:pPr>
        <w:ind w:firstLine="562"/>
        <w:rPr>
          <w:b/>
          <w:bCs/>
          <w:sz w:val="28"/>
          <w:szCs w:val="20"/>
        </w:rPr>
      </w:pPr>
      <w:r w:rsidRPr="00FC43DC">
        <w:rPr>
          <w:rFonts w:hint="eastAsia"/>
          <w:b/>
          <w:bCs/>
          <w:sz w:val="28"/>
          <w:szCs w:val="20"/>
        </w:rPr>
        <w:t>2</w:t>
      </w:r>
      <w:r w:rsidRPr="00FC43DC">
        <w:rPr>
          <w:rFonts w:hint="eastAsia"/>
          <w:b/>
          <w:bCs/>
          <w:sz w:val="28"/>
          <w:szCs w:val="20"/>
        </w:rPr>
        <w:t>、数据收录</w:t>
      </w:r>
    </w:p>
    <w:p w14:paraId="678DE994" w14:textId="77777777" w:rsidR="00044A92" w:rsidRPr="00FC43DC" w:rsidRDefault="00044A92" w:rsidP="00044A92">
      <w:pPr>
        <w:ind w:firstLine="560"/>
        <w:rPr>
          <w:sz w:val="28"/>
          <w:szCs w:val="20"/>
        </w:rPr>
      </w:pPr>
      <w:r w:rsidRPr="00FC43DC">
        <w:rPr>
          <w:rFonts w:hint="eastAsia"/>
          <w:sz w:val="28"/>
          <w:szCs w:val="20"/>
        </w:rPr>
        <w:lastRenderedPageBreak/>
        <w:t>“知领·全球统计数据库”收录了全球</w:t>
      </w:r>
      <w:r w:rsidRPr="00FC43DC">
        <w:rPr>
          <w:rFonts w:hint="eastAsia"/>
          <w:sz w:val="28"/>
          <w:szCs w:val="20"/>
        </w:rPr>
        <w:t>250</w:t>
      </w:r>
      <w:r w:rsidRPr="00FC43DC">
        <w:rPr>
          <w:rFonts w:hint="eastAsia"/>
          <w:sz w:val="28"/>
          <w:szCs w:val="20"/>
        </w:rPr>
        <w:t>个国家</w:t>
      </w:r>
      <w:r w:rsidRPr="00FC43DC">
        <w:rPr>
          <w:rFonts w:hint="eastAsia"/>
          <w:sz w:val="28"/>
          <w:szCs w:val="20"/>
        </w:rPr>
        <w:t>/</w:t>
      </w:r>
      <w:r w:rsidRPr="00FC43DC">
        <w:rPr>
          <w:rFonts w:hint="eastAsia"/>
          <w:sz w:val="28"/>
          <w:szCs w:val="20"/>
        </w:rPr>
        <w:t>地区、</w:t>
      </w:r>
      <w:r w:rsidRPr="00FC43DC">
        <w:rPr>
          <w:rFonts w:hint="eastAsia"/>
          <w:sz w:val="28"/>
          <w:szCs w:val="20"/>
        </w:rPr>
        <w:t>20</w:t>
      </w:r>
      <w:r w:rsidRPr="00FC43DC">
        <w:rPr>
          <w:rFonts w:hint="eastAsia"/>
          <w:sz w:val="28"/>
          <w:szCs w:val="20"/>
        </w:rPr>
        <w:t>多个国内外主要机构的</w:t>
      </w:r>
      <w:r w:rsidRPr="00FC43DC">
        <w:rPr>
          <w:rFonts w:hint="eastAsia"/>
          <w:sz w:val="28"/>
          <w:szCs w:val="20"/>
        </w:rPr>
        <w:t>500</w:t>
      </w:r>
      <w:r w:rsidRPr="00FC43DC">
        <w:rPr>
          <w:rFonts w:hint="eastAsia"/>
          <w:sz w:val="28"/>
          <w:szCs w:val="20"/>
        </w:rPr>
        <w:t>条指标、近</w:t>
      </w:r>
      <w:r w:rsidRPr="00FC43DC">
        <w:rPr>
          <w:rFonts w:hint="eastAsia"/>
          <w:sz w:val="28"/>
          <w:szCs w:val="20"/>
        </w:rPr>
        <w:t>700</w:t>
      </w:r>
      <w:r w:rsidRPr="00FC43DC">
        <w:rPr>
          <w:rFonts w:hint="eastAsia"/>
          <w:sz w:val="28"/>
          <w:szCs w:val="20"/>
        </w:rPr>
        <w:t>万条数据，覆盖经济、人口、资源、科技、环境等领域。其中国内部分数据追溯到</w:t>
      </w:r>
      <w:r w:rsidRPr="00FC43DC">
        <w:rPr>
          <w:rFonts w:hint="eastAsia"/>
          <w:sz w:val="28"/>
          <w:szCs w:val="20"/>
        </w:rPr>
        <w:t>1960</w:t>
      </w:r>
      <w:r w:rsidRPr="00FC43DC">
        <w:rPr>
          <w:rFonts w:hint="eastAsia"/>
          <w:sz w:val="28"/>
          <w:szCs w:val="20"/>
        </w:rPr>
        <w:t>年，主要来自国家统计局、海关总署、财政部、商务部、中国银行、交通运输部等权威部门发布的统计数据；国外数据部分数据追溯到</w:t>
      </w:r>
      <w:r w:rsidRPr="00FC43DC">
        <w:rPr>
          <w:rFonts w:hint="eastAsia"/>
          <w:sz w:val="28"/>
          <w:szCs w:val="20"/>
        </w:rPr>
        <w:t>1900</w:t>
      </w:r>
      <w:r w:rsidRPr="00FC43DC">
        <w:rPr>
          <w:rFonts w:hint="eastAsia"/>
          <w:sz w:val="28"/>
          <w:szCs w:val="20"/>
        </w:rPr>
        <w:t>年，主要来自世界银行、联合国贸易署、美国地质调查局、</w:t>
      </w:r>
      <w:r w:rsidRPr="00FC43DC">
        <w:rPr>
          <w:rFonts w:hint="eastAsia"/>
          <w:sz w:val="28"/>
          <w:szCs w:val="20"/>
        </w:rPr>
        <w:t>BP</w:t>
      </w:r>
      <w:r w:rsidRPr="00FC43DC">
        <w:rPr>
          <w:rFonts w:hint="eastAsia"/>
          <w:sz w:val="28"/>
          <w:szCs w:val="20"/>
        </w:rPr>
        <w:t>等国际知名机构。</w:t>
      </w:r>
    </w:p>
    <w:p w14:paraId="4A46B06D" w14:textId="77777777" w:rsidR="00044A92" w:rsidRPr="00FC43DC" w:rsidRDefault="00044A92" w:rsidP="00044A92">
      <w:pPr>
        <w:ind w:firstLine="562"/>
        <w:rPr>
          <w:b/>
          <w:bCs/>
          <w:sz w:val="28"/>
          <w:szCs w:val="20"/>
        </w:rPr>
      </w:pPr>
      <w:r w:rsidRPr="00FC43DC">
        <w:rPr>
          <w:rFonts w:hint="eastAsia"/>
          <w:b/>
          <w:bCs/>
          <w:sz w:val="28"/>
          <w:szCs w:val="20"/>
        </w:rPr>
        <w:t>3</w:t>
      </w:r>
      <w:r w:rsidRPr="00FC43DC">
        <w:rPr>
          <w:rFonts w:hint="eastAsia"/>
          <w:b/>
          <w:bCs/>
          <w:sz w:val="28"/>
          <w:szCs w:val="20"/>
        </w:rPr>
        <w:t>、主要功能</w:t>
      </w:r>
    </w:p>
    <w:p w14:paraId="14EB2163" w14:textId="77777777" w:rsidR="00044A92" w:rsidRPr="00FC43DC" w:rsidRDefault="00044A92" w:rsidP="00044A92">
      <w:pPr>
        <w:ind w:firstLine="560"/>
        <w:rPr>
          <w:sz w:val="28"/>
          <w:szCs w:val="20"/>
        </w:rPr>
      </w:pPr>
      <w:r w:rsidRPr="00FC43DC">
        <w:rPr>
          <w:rFonts w:hint="eastAsia"/>
          <w:sz w:val="28"/>
          <w:szCs w:val="20"/>
        </w:rPr>
        <w:t>“知领·全球统计数据库”主要提供数据检索、数据下载、数据分析等功能。</w:t>
      </w:r>
    </w:p>
    <w:p w14:paraId="1B6C9A00" w14:textId="77777777" w:rsidR="00044A92" w:rsidRPr="00FC43DC" w:rsidRDefault="00044A92" w:rsidP="00044A92">
      <w:pPr>
        <w:ind w:firstLine="562"/>
        <w:rPr>
          <w:b/>
          <w:bCs/>
          <w:sz w:val="28"/>
          <w:szCs w:val="20"/>
        </w:rPr>
      </w:pPr>
      <w:r>
        <w:rPr>
          <w:rFonts w:hint="eastAsia"/>
          <w:b/>
          <w:bCs/>
          <w:sz w:val="28"/>
          <w:szCs w:val="20"/>
        </w:rPr>
        <w:t>（</w:t>
      </w:r>
      <w:r>
        <w:rPr>
          <w:rFonts w:hint="eastAsia"/>
          <w:b/>
          <w:bCs/>
          <w:sz w:val="28"/>
          <w:szCs w:val="20"/>
        </w:rPr>
        <w:t>1</w:t>
      </w:r>
      <w:r>
        <w:rPr>
          <w:rFonts w:hint="eastAsia"/>
          <w:b/>
          <w:bCs/>
          <w:sz w:val="28"/>
          <w:szCs w:val="20"/>
        </w:rPr>
        <w:t>）</w:t>
      </w:r>
      <w:r w:rsidRPr="00FC43DC">
        <w:rPr>
          <w:rFonts w:hint="eastAsia"/>
          <w:b/>
          <w:bCs/>
          <w:sz w:val="28"/>
          <w:szCs w:val="20"/>
        </w:rPr>
        <w:t>数据检索</w:t>
      </w:r>
    </w:p>
    <w:p w14:paraId="305CACF8" w14:textId="77777777" w:rsidR="00044A92" w:rsidRPr="00FC43DC" w:rsidRDefault="00044A92" w:rsidP="00044A92">
      <w:pPr>
        <w:ind w:firstLine="560"/>
        <w:rPr>
          <w:sz w:val="28"/>
          <w:szCs w:val="20"/>
        </w:rPr>
      </w:pPr>
      <w:r w:rsidRPr="00FC43DC">
        <w:rPr>
          <w:rFonts w:hint="eastAsia"/>
          <w:sz w:val="28"/>
          <w:szCs w:val="20"/>
        </w:rPr>
        <w:t>提供一站式检索服务，实现数据时间、数据地区、数据指标等多维</w:t>
      </w:r>
      <w:proofErr w:type="gramStart"/>
      <w:r w:rsidRPr="00FC43DC">
        <w:rPr>
          <w:rFonts w:hint="eastAsia"/>
          <w:sz w:val="28"/>
          <w:szCs w:val="20"/>
        </w:rPr>
        <w:t>度数据</w:t>
      </w:r>
      <w:proofErr w:type="gramEnd"/>
      <w:r w:rsidRPr="00FC43DC">
        <w:rPr>
          <w:rFonts w:hint="eastAsia"/>
          <w:sz w:val="28"/>
          <w:szCs w:val="20"/>
        </w:rPr>
        <w:t>导航，统一了关键词及分类标注，有效保障</w:t>
      </w:r>
      <w:proofErr w:type="gramStart"/>
      <w:r w:rsidRPr="00FC43DC">
        <w:rPr>
          <w:rFonts w:hint="eastAsia"/>
          <w:sz w:val="28"/>
          <w:szCs w:val="20"/>
        </w:rPr>
        <w:t>了查全查准率</w:t>
      </w:r>
      <w:proofErr w:type="gramEnd"/>
      <w:r w:rsidRPr="00FC43DC">
        <w:rPr>
          <w:rFonts w:hint="eastAsia"/>
          <w:sz w:val="28"/>
          <w:szCs w:val="20"/>
        </w:rPr>
        <w:t>，切实提高科研工作者的检索效率、提升阅读体验。</w:t>
      </w:r>
    </w:p>
    <w:p w14:paraId="6E647E0F" w14:textId="77777777" w:rsidR="00044A92" w:rsidRPr="00FC43DC" w:rsidRDefault="00044A92" w:rsidP="00044A92">
      <w:pPr>
        <w:ind w:firstLine="562"/>
        <w:rPr>
          <w:b/>
          <w:bCs/>
          <w:sz w:val="28"/>
          <w:szCs w:val="20"/>
        </w:rPr>
      </w:pPr>
      <w:r w:rsidRPr="00FC43DC">
        <w:rPr>
          <w:rFonts w:hint="eastAsia"/>
          <w:b/>
          <w:bCs/>
          <w:sz w:val="28"/>
          <w:szCs w:val="20"/>
        </w:rPr>
        <w:t>（</w:t>
      </w:r>
      <w:r w:rsidRPr="00FC43DC">
        <w:rPr>
          <w:rFonts w:hint="eastAsia"/>
          <w:b/>
          <w:bCs/>
          <w:sz w:val="28"/>
          <w:szCs w:val="20"/>
        </w:rPr>
        <w:t>2</w:t>
      </w:r>
      <w:r w:rsidRPr="00FC43DC">
        <w:rPr>
          <w:rFonts w:hint="eastAsia"/>
          <w:b/>
          <w:bCs/>
          <w:sz w:val="28"/>
          <w:szCs w:val="20"/>
        </w:rPr>
        <w:t>）数据下载</w:t>
      </w:r>
    </w:p>
    <w:p w14:paraId="2044E8BB" w14:textId="77777777" w:rsidR="00044A92" w:rsidRPr="00FC43DC" w:rsidRDefault="00044A92" w:rsidP="00044A92">
      <w:pPr>
        <w:ind w:firstLine="560"/>
        <w:rPr>
          <w:sz w:val="28"/>
          <w:szCs w:val="20"/>
        </w:rPr>
      </w:pPr>
      <w:r w:rsidRPr="00FC43DC">
        <w:rPr>
          <w:rFonts w:hint="eastAsia"/>
          <w:sz w:val="28"/>
          <w:szCs w:val="20"/>
        </w:rPr>
        <w:t>提供方便快捷的数据下载服务，用户可根据自身需求下载</w:t>
      </w:r>
      <w:r w:rsidRPr="00FC43DC">
        <w:rPr>
          <w:rFonts w:hint="eastAsia"/>
          <w:sz w:val="28"/>
          <w:szCs w:val="20"/>
        </w:rPr>
        <w:t>Excel</w:t>
      </w:r>
      <w:r w:rsidRPr="00FC43DC">
        <w:rPr>
          <w:rFonts w:hint="eastAsia"/>
          <w:sz w:val="28"/>
          <w:szCs w:val="20"/>
        </w:rPr>
        <w:t>、</w:t>
      </w:r>
      <w:r w:rsidRPr="00FC43DC">
        <w:rPr>
          <w:rFonts w:hint="eastAsia"/>
          <w:sz w:val="28"/>
          <w:szCs w:val="20"/>
        </w:rPr>
        <w:t>CVS</w:t>
      </w:r>
      <w:r w:rsidRPr="00FC43DC">
        <w:rPr>
          <w:rFonts w:hint="eastAsia"/>
          <w:sz w:val="28"/>
          <w:szCs w:val="20"/>
        </w:rPr>
        <w:t>、</w:t>
      </w:r>
      <w:r w:rsidRPr="00FC43DC">
        <w:rPr>
          <w:rFonts w:hint="eastAsia"/>
          <w:sz w:val="28"/>
          <w:szCs w:val="20"/>
        </w:rPr>
        <w:t>TXT</w:t>
      </w:r>
      <w:r w:rsidRPr="00FC43DC">
        <w:rPr>
          <w:rFonts w:hint="eastAsia"/>
          <w:sz w:val="28"/>
          <w:szCs w:val="20"/>
        </w:rPr>
        <w:t>等多种格式，通过合理设计的数据展示形式，优化用户数据下载体验。</w:t>
      </w:r>
    </w:p>
    <w:p w14:paraId="0EA11B56" w14:textId="77777777" w:rsidR="00044A92" w:rsidRPr="00FC43DC" w:rsidRDefault="00044A92" w:rsidP="00044A92">
      <w:pPr>
        <w:ind w:firstLine="562"/>
        <w:rPr>
          <w:b/>
          <w:bCs/>
          <w:sz w:val="28"/>
          <w:szCs w:val="20"/>
        </w:rPr>
      </w:pPr>
      <w:r w:rsidRPr="00FC43DC">
        <w:rPr>
          <w:rFonts w:hint="eastAsia"/>
          <w:b/>
          <w:bCs/>
          <w:sz w:val="28"/>
          <w:szCs w:val="20"/>
        </w:rPr>
        <w:t>（</w:t>
      </w:r>
      <w:r w:rsidRPr="00FC43DC">
        <w:rPr>
          <w:rFonts w:hint="eastAsia"/>
          <w:b/>
          <w:bCs/>
          <w:sz w:val="28"/>
          <w:szCs w:val="20"/>
        </w:rPr>
        <w:t>3</w:t>
      </w:r>
      <w:r w:rsidRPr="00FC43DC">
        <w:rPr>
          <w:rFonts w:hint="eastAsia"/>
          <w:b/>
          <w:bCs/>
          <w:sz w:val="28"/>
          <w:szCs w:val="20"/>
        </w:rPr>
        <w:t>）数据分析</w:t>
      </w:r>
    </w:p>
    <w:p w14:paraId="55A27E12" w14:textId="77777777" w:rsidR="00044A92" w:rsidRPr="00FC43DC" w:rsidRDefault="00044A92" w:rsidP="00044A92">
      <w:pPr>
        <w:ind w:firstLine="560"/>
        <w:rPr>
          <w:sz w:val="28"/>
          <w:szCs w:val="20"/>
        </w:rPr>
      </w:pPr>
      <w:r w:rsidRPr="00FC43DC">
        <w:rPr>
          <w:rFonts w:hint="eastAsia"/>
          <w:sz w:val="28"/>
          <w:szCs w:val="20"/>
        </w:rPr>
        <w:t>基于检索结果提供灵活的数据分析服务，包括但不限于数据实时更新、数据直观展示、指标对比分析、跨机构差异发现等多场景的分析，辅助科研工作者进行宏观的数据分析、挖掘内在联系，全面支撑科研工作。</w:t>
      </w:r>
    </w:p>
    <w:p w14:paraId="55CB4B7C" w14:textId="77777777" w:rsidR="00044A92" w:rsidRPr="00FC43DC" w:rsidRDefault="00044A92" w:rsidP="00044A92">
      <w:pPr>
        <w:ind w:firstLine="562"/>
        <w:rPr>
          <w:b/>
          <w:bCs/>
          <w:sz w:val="28"/>
          <w:szCs w:val="20"/>
        </w:rPr>
      </w:pPr>
      <w:r w:rsidRPr="00FC43DC">
        <w:rPr>
          <w:rFonts w:hint="eastAsia"/>
          <w:b/>
          <w:bCs/>
          <w:sz w:val="28"/>
          <w:szCs w:val="20"/>
        </w:rPr>
        <w:t>4.</w:t>
      </w:r>
      <w:r w:rsidRPr="00FC43DC">
        <w:rPr>
          <w:rFonts w:hint="eastAsia"/>
          <w:b/>
          <w:bCs/>
          <w:sz w:val="28"/>
          <w:szCs w:val="20"/>
        </w:rPr>
        <w:t>使用方法</w:t>
      </w:r>
    </w:p>
    <w:p w14:paraId="731BB0CE" w14:textId="77777777" w:rsidR="00044A92" w:rsidRPr="00FC43DC" w:rsidRDefault="00044A92" w:rsidP="00044A92">
      <w:pPr>
        <w:ind w:firstLine="562"/>
        <w:rPr>
          <w:sz w:val="28"/>
          <w:szCs w:val="20"/>
        </w:rPr>
      </w:pPr>
      <w:r w:rsidRPr="00FC43DC">
        <w:rPr>
          <w:rFonts w:hint="eastAsia"/>
          <w:b/>
          <w:bCs/>
          <w:sz w:val="28"/>
          <w:szCs w:val="20"/>
        </w:rPr>
        <w:lastRenderedPageBreak/>
        <w:t>（</w:t>
      </w:r>
      <w:r w:rsidRPr="00FC43DC">
        <w:rPr>
          <w:rFonts w:hint="eastAsia"/>
          <w:b/>
          <w:bCs/>
          <w:sz w:val="28"/>
          <w:szCs w:val="20"/>
        </w:rPr>
        <w:t>1</w:t>
      </w:r>
      <w:r w:rsidRPr="00FC43DC">
        <w:rPr>
          <w:rFonts w:hint="eastAsia"/>
          <w:b/>
          <w:bCs/>
          <w:sz w:val="28"/>
          <w:szCs w:val="20"/>
        </w:rPr>
        <w:t>）校内访问：</w:t>
      </w:r>
      <w:r>
        <w:rPr>
          <w:rFonts w:hint="eastAsia"/>
          <w:sz w:val="28"/>
          <w:szCs w:val="20"/>
        </w:rPr>
        <w:t>合作高校</w:t>
      </w:r>
      <w:r w:rsidRPr="00FC43DC">
        <w:rPr>
          <w:rFonts w:hint="eastAsia"/>
          <w:sz w:val="28"/>
          <w:szCs w:val="20"/>
        </w:rPr>
        <w:t>IP</w:t>
      </w:r>
      <w:r w:rsidRPr="00FC43DC">
        <w:rPr>
          <w:rFonts w:hint="eastAsia"/>
          <w:sz w:val="28"/>
          <w:szCs w:val="20"/>
        </w:rPr>
        <w:t>范围内，访问</w:t>
      </w:r>
      <w:r w:rsidRPr="00FC43DC">
        <w:rPr>
          <w:rFonts w:hint="eastAsia"/>
          <w:sz w:val="28"/>
          <w:szCs w:val="20"/>
        </w:rPr>
        <w:t>http://stats.ckcest.cn/</w:t>
      </w:r>
      <w:r w:rsidRPr="00FC43DC">
        <w:rPr>
          <w:rFonts w:hint="eastAsia"/>
          <w:sz w:val="28"/>
          <w:szCs w:val="20"/>
        </w:rPr>
        <w:t>，</w:t>
      </w:r>
      <w:r>
        <w:rPr>
          <w:rFonts w:hint="eastAsia"/>
          <w:sz w:val="28"/>
          <w:szCs w:val="20"/>
        </w:rPr>
        <w:t>即可直接使用。</w:t>
      </w:r>
      <w:r>
        <w:rPr>
          <w:sz w:val="28"/>
          <w:szCs w:val="20"/>
        </w:rPr>
        <w:t>用户</w:t>
      </w:r>
      <w:r>
        <w:rPr>
          <w:rFonts w:hint="eastAsia"/>
          <w:sz w:val="28"/>
          <w:szCs w:val="20"/>
        </w:rPr>
        <w:t>也可</w:t>
      </w:r>
      <w:r>
        <w:rPr>
          <w:sz w:val="28"/>
          <w:szCs w:val="20"/>
        </w:rPr>
        <w:t>使用自己的</w:t>
      </w:r>
      <w:r>
        <w:rPr>
          <w:rFonts w:hint="eastAsia"/>
          <w:sz w:val="28"/>
          <w:szCs w:val="20"/>
        </w:rPr>
        <w:t>注册账号访问</w:t>
      </w:r>
      <w:r w:rsidRPr="00FC43DC">
        <w:rPr>
          <w:rFonts w:hint="eastAsia"/>
          <w:sz w:val="28"/>
          <w:szCs w:val="20"/>
        </w:rPr>
        <w:t>。</w:t>
      </w:r>
    </w:p>
    <w:p w14:paraId="085ACA19" w14:textId="77777777" w:rsidR="00044A92" w:rsidRDefault="00044A92" w:rsidP="00044A92">
      <w:pPr>
        <w:ind w:firstLine="562"/>
        <w:jc w:val="left"/>
        <w:rPr>
          <w:sz w:val="28"/>
          <w:szCs w:val="20"/>
        </w:rPr>
      </w:pPr>
      <w:r w:rsidRPr="00FC43DC">
        <w:rPr>
          <w:rFonts w:hint="eastAsia"/>
          <w:b/>
          <w:bCs/>
          <w:sz w:val="28"/>
          <w:szCs w:val="20"/>
        </w:rPr>
        <w:t>（</w:t>
      </w:r>
      <w:r w:rsidRPr="00FC43DC">
        <w:rPr>
          <w:rFonts w:hint="eastAsia"/>
          <w:b/>
          <w:bCs/>
          <w:sz w:val="28"/>
          <w:szCs w:val="20"/>
        </w:rPr>
        <w:t>2</w:t>
      </w:r>
      <w:r w:rsidRPr="00FC43DC">
        <w:rPr>
          <w:rFonts w:hint="eastAsia"/>
          <w:b/>
          <w:bCs/>
          <w:sz w:val="28"/>
          <w:szCs w:val="20"/>
        </w:rPr>
        <w:t>）校外访问：</w:t>
      </w:r>
      <w:r w:rsidRPr="00FC43DC">
        <w:rPr>
          <w:rFonts w:hint="eastAsia"/>
          <w:sz w:val="28"/>
          <w:szCs w:val="20"/>
        </w:rPr>
        <w:t>访问</w:t>
      </w:r>
      <w:r w:rsidRPr="00FC43DC">
        <w:rPr>
          <w:rFonts w:hint="eastAsia"/>
          <w:sz w:val="28"/>
          <w:szCs w:val="20"/>
        </w:rPr>
        <w:t>http://stats.ckcest.cn/</w:t>
      </w:r>
      <w:r w:rsidRPr="00FC43DC">
        <w:rPr>
          <w:rFonts w:hint="eastAsia"/>
          <w:sz w:val="28"/>
          <w:szCs w:val="20"/>
        </w:rPr>
        <w:t>，注册个人账号，即可免费使用。</w:t>
      </w:r>
    </w:p>
    <w:p w14:paraId="17E61676" w14:textId="77777777" w:rsidR="00044A92" w:rsidRPr="00044A92" w:rsidRDefault="00044A92" w:rsidP="00D272F4">
      <w:pPr>
        <w:ind w:firstLine="560"/>
        <w:jc w:val="left"/>
        <w:rPr>
          <w:rFonts w:hint="eastAsia"/>
          <w:sz w:val="28"/>
          <w:szCs w:val="20"/>
        </w:rPr>
      </w:pPr>
    </w:p>
    <w:p w14:paraId="484752FE" w14:textId="506E8A75" w:rsidR="00044A92" w:rsidRPr="00C549E3" w:rsidRDefault="003D7AA0" w:rsidP="00044A92">
      <w:pPr>
        <w:pStyle w:val="1zg"/>
        <w:numPr>
          <w:ilvl w:val="0"/>
          <w:numId w:val="0"/>
        </w:numPr>
      </w:pPr>
      <w:r>
        <w:rPr>
          <w:rFonts w:hint="eastAsia"/>
        </w:rPr>
        <w:t>三</w:t>
      </w:r>
      <w:r w:rsidR="00044A92">
        <w:rPr>
          <w:rFonts w:hint="eastAsia"/>
        </w:rPr>
        <w:t>、</w:t>
      </w:r>
      <w:r w:rsidR="00044A92" w:rsidRPr="00C549E3">
        <w:rPr>
          <w:rFonts w:hint="eastAsia"/>
        </w:rPr>
        <w:t>知领·</w:t>
      </w:r>
      <w:proofErr w:type="gramStart"/>
      <w:r w:rsidR="00044A92" w:rsidRPr="00C549E3">
        <w:rPr>
          <w:rFonts w:hint="eastAsia"/>
        </w:rPr>
        <w:t>智库观点</w:t>
      </w:r>
      <w:proofErr w:type="gramEnd"/>
    </w:p>
    <w:p w14:paraId="7347B41C" w14:textId="77777777" w:rsidR="00044A92" w:rsidRPr="00C549E3" w:rsidRDefault="00044A92" w:rsidP="00044A92">
      <w:pPr>
        <w:ind w:firstLine="562"/>
        <w:rPr>
          <w:b/>
          <w:bCs/>
          <w:sz w:val="28"/>
          <w:szCs w:val="28"/>
        </w:rPr>
      </w:pPr>
      <w:r w:rsidRPr="00C549E3">
        <w:rPr>
          <w:rFonts w:hint="eastAsia"/>
          <w:b/>
          <w:bCs/>
          <w:sz w:val="28"/>
          <w:szCs w:val="28"/>
        </w:rPr>
        <w:t>1.</w:t>
      </w:r>
      <w:r w:rsidRPr="00C549E3">
        <w:rPr>
          <w:rFonts w:hint="eastAsia"/>
          <w:b/>
          <w:bCs/>
          <w:sz w:val="28"/>
          <w:szCs w:val="28"/>
        </w:rPr>
        <w:t>产品简介</w:t>
      </w:r>
    </w:p>
    <w:p w14:paraId="20D58E36" w14:textId="77777777" w:rsidR="00044A92" w:rsidRPr="00C549E3" w:rsidRDefault="00044A92" w:rsidP="00044A92">
      <w:pPr>
        <w:ind w:firstLine="560"/>
        <w:rPr>
          <w:sz w:val="28"/>
          <w:szCs w:val="28"/>
        </w:rPr>
      </w:pPr>
      <w:r w:rsidRPr="00C549E3">
        <w:rPr>
          <w:rFonts w:hint="eastAsia"/>
          <w:sz w:val="28"/>
          <w:szCs w:val="28"/>
        </w:rPr>
        <w:t>“知领·智库观点”定位为中国工程院战略咨询研究报告发布平台（首发平台）、工程科技领域战略咨询研究报告的统一发现系统以及中国工程院开展战略咨询研究的资源支撑基础。“知领·智库观点”</w:t>
      </w:r>
      <w:r w:rsidRPr="00C549E3">
        <w:rPr>
          <w:rFonts w:hint="eastAsia"/>
        </w:rPr>
        <w:t xml:space="preserve"> </w:t>
      </w:r>
      <w:r w:rsidRPr="00C549E3">
        <w:rPr>
          <w:rFonts w:hint="eastAsia"/>
          <w:sz w:val="28"/>
          <w:szCs w:val="28"/>
        </w:rPr>
        <w:t>面向工程科技类行业咨询从业者提供服务</w:t>
      </w:r>
      <w:r>
        <w:rPr>
          <w:rFonts w:hint="eastAsia"/>
          <w:sz w:val="28"/>
          <w:szCs w:val="28"/>
        </w:rPr>
        <w:t>，</w:t>
      </w:r>
      <w:r w:rsidRPr="00C549E3">
        <w:rPr>
          <w:rFonts w:hint="eastAsia"/>
          <w:sz w:val="28"/>
          <w:szCs w:val="28"/>
        </w:rPr>
        <w:t>是我国目前唯一的工程科技领域咨询研究报告发现系统。</w:t>
      </w:r>
    </w:p>
    <w:p w14:paraId="3BBD60CB" w14:textId="77777777" w:rsidR="00044A92" w:rsidRPr="00C549E3" w:rsidRDefault="00044A92" w:rsidP="00044A92">
      <w:pPr>
        <w:ind w:firstLine="562"/>
        <w:rPr>
          <w:b/>
          <w:bCs/>
          <w:sz w:val="28"/>
          <w:szCs w:val="28"/>
        </w:rPr>
      </w:pPr>
      <w:r w:rsidRPr="00C549E3">
        <w:rPr>
          <w:rFonts w:hint="eastAsia"/>
          <w:b/>
          <w:bCs/>
          <w:sz w:val="28"/>
          <w:szCs w:val="28"/>
        </w:rPr>
        <w:t>2.</w:t>
      </w:r>
      <w:r w:rsidRPr="00C549E3">
        <w:rPr>
          <w:rFonts w:hint="eastAsia"/>
          <w:b/>
          <w:bCs/>
          <w:sz w:val="28"/>
          <w:szCs w:val="28"/>
        </w:rPr>
        <w:t>数据收录</w:t>
      </w:r>
    </w:p>
    <w:p w14:paraId="6B3727E8" w14:textId="77777777" w:rsidR="00044A92" w:rsidRPr="00C549E3" w:rsidRDefault="00044A92" w:rsidP="00044A92">
      <w:pPr>
        <w:ind w:firstLine="560"/>
        <w:rPr>
          <w:sz w:val="28"/>
          <w:szCs w:val="28"/>
        </w:rPr>
      </w:pPr>
      <w:r w:rsidRPr="00C549E3">
        <w:rPr>
          <w:rFonts w:hint="eastAsia"/>
          <w:sz w:val="28"/>
          <w:szCs w:val="28"/>
        </w:rPr>
        <w:t>“知领·智库观点”收录了全球</w:t>
      </w:r>
      <w:proofErr w:type="gramStart"/>
      <w:r w:rsidRPr="00C549E3">
        <w:rPr>
          <w:rFonts w:hint="eastAsia"/>
          <w:sz w:val="28"/>
          <w:szCs w:val="28"/>
        </w:rPr>
        <w:t>知名智库工程</w:t>
      </w:r>
      <w:proofErr w:type="gramEnd"/>
      <w:r w:rsidRPr="00C549E3">
        <w:rPr>
          <w:rFonts w:hint="eastAsia"/>
          <w:sz w:val="28"/>
          <w:szCs w:val="28"/>
        </w:rPr>
        <w:t>科技领域咨询报告信息，其中包括中国工程院历年可面向社会公开的战略咨询研究报告</w:t>
      </w:r>
      <w:r w:rsidRPr="00C549E3">
        <w:rPr>
          <w:rFonts w:hint="eastAsia"/>
          <w:sz w:val="28"/>
          <w:szCs w:val="28"/>
        </w:rPr>
        <w:t>700</w:t>
      </w:r>
      <w:r w:rsidRPr="00C549E3">
        <w:rPr>
          <w:rFonts w:hint="eastAsia"/>
          <w:sz w:val="28"/>
          <w:szCs w:val="28"/>
        </w:rPr>
        <w:t>余项、全球</w:t>
      </w:r>
      <w:r w:rsidRPr="00C549E3">
        <w:rPr>
          <w:rFonts w:hint="eastAsia"/>
          <w:sz w:val="28"/>
          <w:szCs w:val="28"/>
        </w:rPr>
        <w:t>207</w:t>
      </w:r>
      <w:r w:rsidRPr="00C549E3">
        <w:rPr>
          <w:rFonts w:hint="eastAsia"/>
          <w:sz w:val="28"/>
          <w:szCs w:val="28"/>
        </w:rPr>
        <w:t>个高端</w:t>
      </w:r>
      <w:proofErr w:type="gramStart"/>
      <w:r w:rsidRPr="00C549E3">
        <w:rPr>
          <w:rFonts w:hint="eastAsia"/>
          <w:sz w:val="28"/>
          <w:szCs w:val="28"/>
        </w:rPr>
        <w:t>智库机构</w:t>
      </w:r>
      <w:proofErr w:type="gramEnd"/>
      <w:r w:rsidRPr="00C549E3">
        <w:rPr>
          <w:rFonts w:hint="eastAsia"/>
          <w:sz w:val="28"/>
          <w:szCs w:val="28"/>
        </w:rPr>
        <w:t>工程科技领域战略咨询研究报告</w:t>
      </w:r>
      <w:r w:rsidRPr="00C549E3">
        <w:rPr>
          <w:rFonts w:hint="eastAsia"/>
          <w:sz w:val="28"/>
          <w:szCs w:val="28"/>
        </w:rPr>
        <w:t>4</w:t>
      </w:r>
      <w:r w:rsidRPr="00C549E3">
        <w:rPr>
          <w:rFonts w:hint="eastAsia"/>
          <w:sz w:val="28"/>
          <w:szCs w:val="28"/>
        </w:rPr>
        <w:t>万余篇，以及与工程科技领域咨询研究有关的资讯、期刊数据</w:t>
      </w:r>
      <w:r w:rsidRPr="00C549E3">
        <w:rPr>
          <w:rFonts w:hint="eastAsia"/>
          <w:sz w:val="28"/>
          <w:szCs w:val="28"/>
        </w:rPr>
        <w:t>2</w:t>
      </w:r>
      <w:r w:rsidRPr="00C549E3">
        <w:rPr>
          <w:rFonts w:hint="eastAsia"/>
          <w:sz w:val="28"/>
          <w:szCs w:val="28"/>
        </w:rPr>
        <w:t>万余条。</w:t>
      </w:r>
    </w:p>
    <w:p w14:paraId="3E02D928" w14:textId="77777777" w:rsidR="00044A92" w:rsidRPr="00C549E3" w:rsidRDefault="00044A92" w:rsidP="00044A92">
      <w:pPr>
        <w:ind w:firstLine="562"/>
        <w:rPr>
          <w:b/>
          <w:bCs/>
          <w:sz w:val="28"/>
          <w:szCs w:val="28"/>
        </w:rPr>
      </w:pPr>
      <w:r w:rsidRPr="00C549E3">
        <w:rPr>
          <w:rFonts w:hint="eastAsia"/>
          <w:b/>
          <w:bCs/>
          <w:sz w:val="28"/>
          <w:szCs w:val="28"/>
        </w:rPr>
        <w:t>3.</w:t>
      </w:r>
      <w:r w:rsidRPr="00C549E3">
        <w:rPr>
          <w:rFonts w:hint="eastAsia"/>
          <w:b/>
          <w:bCs/>
          <w:sz w:val="28"/>
          <w:szCs w:val="28"/>
        </w:rPr>
        <w:t>主要功能</w:t>
      </w:r>
    </w:p>
    <w:p w14:paraId="0E51A056" w14:textId="77777777" w:rsidR="00044A92" w:rsidRPr="00C549E3" w:rsidRDefault="00044A92" w:rsidP="00044A92">
      <w:pPr>
        <w:ind w:firstLine="560"/>
        <w:rPr>
          <w:sz w:val="28"/>
          <w:szCs w:val="28"/>
        </w:rPr>
      </w:pPr>
      <w:r w:rsidRPr="00C549E3">
        <w:rPr>
          <w:rFonts w:hint="eastAsia"/>
          <w:sz w:val="28"/>
          <w:szCs w:val="28"/>
        </w:rPr>
        <w:t>主要提供</w:t>
      </w:r>
      <w:r w:rsidRPr="00FC3E50">
        <w:rPr>
          <w:rFonts w:hint="eastAsia"/>
          <w:b/>
          <w:bCs/>
          <w:sz w:val="28"/>
          <w:szCs w:val="28"/>
        </w:rPr>
        <w:t>报告查询</w:t>
      </w:r>
      <w:r>
        <w:rPr>
          <w:rFonts w:hint="eastAsia"/>
          <w:b/>
          <w:bCs/>
          <w:sz w:val="28"/>
          <w:szCs w:val="28"/>
        </w:rPr>
        <w:t>及发现</w:t>
      </w:r>
      <w:r w:rsidRPr="00C549E3">
        <w:rPr>
          <w:rFonts w:hint="eastAsia"/>
          <w:sz w:val="28"/>
          <w:szCs w:val="28"/>
        </w:rPr>
        <w:t>和</w:t>
      </w:r>
      <w:r w:rsidRPr="00FC3E50">
        <w:rPr>
          <w:rFonts w:hint="eastAsia"/>
          <w:b/>
          <w:bCs/>
          <w:sz w:val="28"/>
          <w:szCs w:val="28"/>
        </w:rPr>
        <w:t>全文获取服务</w:t>
      </w:r>
      <w:r w:rsidRPr="00C549E3">
        <w:rPr>
          <w:rFonts w:hint="eastAsia"/>
          <w:sz w:val="28"/>
          <w:szCs w:val="28"/>
        </w:rPr>
        <w:t>功能。</w:t>
      </w:r>
    </w:p>
    <w:p w14:paraId="6C80BDAF" w14:textId="77777777" w:rsidR="00044A92" w:rsidRPr="00C549E3" w:rsidRDefault="00044A92" w:rsidP="00044A92">
      <w:pPr>
        <w:ind w:firstLine="560"/>
        <w:rPr>
          <w:sz w:val="28"/>
          <w:szCs w:val="28"/>
        </w:rPr>
      </w:pPr>
      <w:r w:rsidRPr="00C549E3">
        <w:rPr>
          <w:rFonts w:hint="eastAsia"/>
          <w:sz w:val="28"/>
          <w:szCs w:val="28"/>
        </w:rPr>
        <w:t>（</w:t>
      </w:r>
      <w:r w:rsidRPr="00C549E3">
        <w:rPr>
          <w:rFonts w:hint="eastAsia"/>
          <w:sz w:val="28"/>
          <w:szCs w:val="28"/>
        </w:rPr>
        <w:t>1</w:t>
      </w:r>
      <w:r w:rsidRPr="00C549E3">
        <w:rPr>
          <w:rFonts w:hint="eastAsia"/>
          <w:sz w:val="28"/>
          <w:szCs w:val="28"/>
        </w:rPr>
        <w:t>）</w:t>
      </w:r>
      <w:r>
        <w:rPr>
          <w:rFonts w:hint="eastAsia"/>
          <w:sz w:val="28"/>
          <w:szCs w:val="28"/>
        </w:rPr>
        <w:t>报告查询及</w:t>
      </w:r>
      <w:r w:rsidRPr="00C549E3">
        <w:rPr>
          <w:rFonts w:hint="eastAsia"/>
          <w:sz w:val="28"/>
          <w:szCs w:val="28"/>
        </w:rPr>
        <w:t>发现</w:t>
      </w:r>
    </w:p>
    <w:p w14:paraId="21F9D67E" w14:textId="77777777" w:rsidR="00044A92" w:rsidRPr="00C549E3" w:rsidRDefault="00044A92" w:rsidP="00044A92">
      <w:pPr>
        <w:ind w:firstLine="560"/>
        <w:rPr>
          <w:sz w:val="28"/>
          <w:szCs w:val="28"/>
        </w:rPr>
      </w:pPr>
      <w:r w:rsidRPr="00C549E3">
        <w:rPr>
          <w:rFonts w:hint="eastAsia"/>
          <w:sz w:val="28"/>
          <w:szCs w:val="28"/>
        </w:rPr>
        <w:t>提供一站</w:t>
      </w:r>
      <w:proofErr w:type="gramStart"/>
      <w:r w:rsidRPr="00C549E3">
        <w:rPr>
          <w:rFonts w:hint="eastAsia"/>
          <w:sz w:val="28"/>
          <w:szCs w:val="28"/>
        </w:rPr>
        <w:t>式发现</w:t>
      </w:r>
      <w:proofErr w:type="gramEnd"/>
      <w:r w:rsidRPr="00C549E3">
        <w:rPr>
          <w:rFonts w:hint="eastAsia"/>
          <w:sz w:val="28"/>
          <w:szCs w:val="28"/>
        </w:rPr>
        <w:t>功能，提供基于作者、关键词、机构及全文的检索功能，支持基于机构、分类、发表年份等的数据导航方式，结合当前研究热点陆续开发了新能源、人工智能、生态环境、颠覆性技术等</w:t>
      </w:r>
      <w:r w:rsidRPr="00C549E3">
        <w:rPr>
          <w:rFonts w:hint="eastAsia"/>
          <w:sz w:val="28"/>
          <w:szCs w:val="28"/>
        </w:rPr>
        <w:lastRenderedPageBreak/>
        <w:t>专题数据库。系统提供</w:t>
      </w:r>
      <w:proofErr w:type="gramStart"/>
      <w:r w:rsidRPr="00C549E3">
        <w:rPr>
          <w:rFonts w:hint="eastAsia"/>
          <w:sz w:val="28"/>
          <w:szCs w:val="28"/>
        </w:rPr>
        <w:t>中英文混检服务</w:t>
      </w:r>
      <w:proofErr w:type="gramEnd"/>
      <w:r w:rsidRPr="00C549E3">
        <w:rPr>
          <w:rFonts w:hint="eastAsia"/>
          <w:sz w:val="28"/>
          <w:szCs w:val="28"/>
        </w:rPr>
        <w:t>，所有资源均支持通过中文关键词获取。</w:t>
      </w:r>
    </w:p>
    <w:p w14:paraId="08A65341" w14:textId="77777777" w:rsidR="00044A92" w:rsidRPr="00C549E3" w:rsidRDefault="00044A92" w:rsidP="00044A92">
      <w:pPr>
        <w:ind w:firstLine="560"/>
        <w:rPr>
          <w:sz w:val="28"/>
          <w:szCs w:val="28"/>
        </w:rPr>
      </w:pPr>
      <w:r w:rsidRPr="00C549E3">
        <w:rPr>
          <w:rFonts w:hint="eastAsia"/>
          <w:sz w:val="28"/>
          <w:szCs w:val="28"/>
        </w:rPr>
        <w:t>（</w:t>
      </w:r>
      <w:r w:rsidRPr="00C549E3">
        <w:rPr>
          <w:rFonts w:hint="eastAsia"/>
          <w:sz w:val="28"/>
          <w:szCs w:val="28"/>
        </w:rPr>
        <w:t>2</w:t>
      </w:r>
      <w:r w:rsidRPr="00C549E3">
        <w:rPr>
          <w:rFonts w:hint="eastAsia"/>
          <w:sz w:val="28"/>
          <w:szCs w:val="28"/>
        </w:rPr>
        <w:t>）全文获取</w:t>
      </w:r>
    </w:p>
    <w:p w14:paraId="6FD48FEB" w14:textId="77777777" w:rsidR="00044A92" w:rsidRPr="00C549E3" w:rsidRDefault="00044A92" w:rsidP="00044A92">
      <w:pPr>
        <w:ind w:firstLine="560"/>
        <w:rPr>
          <w:sz w:val="28"/>
          <w:szCs w:val="28"/>
        </w:rPr>
      </w:pPr>
      <w:r w:rsidRPr="00C549E3">
        <w:rPr>
          <w:rFonts w:hint="eastAsia"/>
          <w:sz w:val="28"/>
          <w:szCs w:val="28"/>
        </w:rPr>
        <w:t>用户只需要提供真实的联系方式即可通过原文申请的方式获取原文。系统还提供基于观点的资源推荐服务，可通过资源推荐的方式获得相关报告、资讯、期刊论文及政策数据。</w:t>
      </w:r>
    </w:p>
    <w:p w14:paraId="48A22A20" w14:textId="77777777" w:rsidR="00044A92" w:rsidRPr="00C549E3" w:rsidRDefault="00044A92" w:rsidP="00044A92">
      <w:pPr>
        <w:ind w:firstLine="562"/>
        <w:rPr>
          <w:b/>
          <w:bCs/>
          <w:sz w:val="28"/>
          <w:szCs w:val="28"/>
        </w:rPr>
      </w:pPr>
      <w:r w:rsidRPr="00C549E3">
        <w:rPr>
          <w:rFonts w:hint="eastAsia"/>
          <w:b/>
          <w:bCs/>
          <w:sz w:val="28"/>
          <w:szCs w:val="28"/>
        </w:rPr>
        <w:t>4.</w:t>
      </w:r>
      <w:r w:rsidRPr="00C549E3">
        <w:rPr>
          <w:rFonts w:hint="eastAsia"/>
          <w:b/>
          <w:bCs/>
          <w:sz w:val="28"/>
          <w:szCs w:val="28"/>
        </w:rPr>
        <w:t>使用方法</w:t>
      </w:r>
    </w:p>
    <w:p w14:paraId="1036DBEE" w14:textId="77777777" w:rsidR="00044A92" w:rsidRPr="00C549E3" w:rsidRDefault="00044A92" w:rsidP="00044A92">
      <w:pPr>
        <w:ind w:firstLine="560"/>
        <w:rPr>
          <w:sz w:val="28"/>
          <w:szCs w:val="28"/>
        </w:rPr>
      </w:pPr>
      <w:r w:rsidRPr="00C549E3">
        <w:rPr>
          <w:rFonts w:hint="eastAsia"/>
          <w:sz w:val="28"/>
          <w:szCs w:val="28"/>
        </w:rPr>
        <w:t>（</w:t>
      </w:r>
      <w:r w:rsidRPr="00C549E3">
        <w:rPr>
          <w:rFonts w:hint="eastAsia"/>
          <w:sz w:val="28"/>
          <w:szCs w:val="28"/>
        </w:rPr>
        <w:t>1</w:t>
      </w:r>
      <w:r w:rsidRPr="00C549E3">
        <w:rPr>
          <w:rFonts w:hint="eastAsia"/>
          <w:sz w:val="28"/>
          <w:szCs w:val="28"/>
        </w:rPr>
        <w:t>）普通访问：访问</w:t>
      </w:r>
      <w:r w:rsidRPr="00C549E3">
        <w:rPr>
          <w:rFonts w:hint="eastAsia"/>
          <w:sz w:val="28"/>
          <w:szCs w:val="28"/>
        </w:rPr>
        <w:t>https://view.ckcest.cn/</w:t>
      </w:r>
      <w:r w:rsidRPr="00C549E3">
        <w:rPr>
          <w:rFonts w:hint="eastAsia"/>
          <w:sz w:val="28"/>
          <w:szCs w:val="28"/>
        </w:rPr>
        <w:t>，可使用系统资源发现、浏览等所有服务，可通过原文申请的方式获取资源。</w:t>
      </w:r>
    </w:p>
    <w:p w14:paraId="239FE5D2" w14:textId="77777777" w:rsidR="00044A92" w:rsidRPr="00FC3E50" w:rsidRDefault="00044A92" w:rsidP="00044A92">
      <w:pPr>
        <w:ind w:firstLine="560"/>
        <w:rPr>
          <w:color w:val="FF0000"/>
          <w:sz w:val="28"/>
          <w:szCs w:val="28"/>
        </w:rPr>
      </w:pPr>
      <w:r w:rsidRPr="00C549E3">
        <w:rPr>
          <w:rFonts w:hint="eastAsia"/>
          <w:sz w:val="28"/>
          <w:szCs w:val="28"/>
        </w:rPr>
        <w:t>（</w:t>
      </w:r>
      <w:r w:rsidRPr="00C549E3">
        <w:rPr>
          <w:rFonts w:hint="eastAsia"/>
          <w:sz w:val="28"/>
          <w:szCs w:val="28"/>
        </w:rPr>
        <w:t>2</w:t>
      </w:r>
      <w:r w:rsidRPr="00C549E3">
        <w:rPr>
          <w:rFonts w:hint="eastAsia"/>
          <w:sz w:val="28"/>
          <w:szCs w:val="28"/>
        </w:rPr>
        <w:t>）更高访问权限：注册个人账号，发送邮件至</w:t>
      </w:r>
      <w:r w:rsidRPr="00C549E3">
        <w:rPr>
          <w:rFonts w:hint="eastAsia"/>
          <w:sz w:val="28"/>
          <w:szCs w:val="28"/>
        </w:rPr>
        <w:t>view@ckcest.cn</w:t>
      </w:r>
      <w:r w:rsidRPr="00C549E3">
        <w:rPr>
          <w:rFonts w:hint="eastAsia"/>
          <w:sz w:val="28"/>
          <w:szCs w:val="28"/>
        </w:rPr>
        <w:t>提供有价值</w:t>
      </w:r>
      <w:r>
        <w:rPr>
          <w:rFonts w:hint="eastAsia"/>
          <w:sz w:val="28"/>
          <w:szCs w:val="28"/>
        </w:rPr>
        <w:t>的</w:t>
      </w:r>
      <w:r w:rsidRPr="00C549E3">
        <w:rPr>
          <w:rFonts w:hint="eastAsia"/>
          <w:sz w:val="28"/>
          <w:szCs w:val="28"/>
        </w:rPr>
        <w:t>建议或</w:t>
      </w:r>
      <w:r w:rsidRPr="00C549E3">
        <w:rPr>
          <w:rFonts w:hint="eastAsia"/>
          <w:sz w:val="28"/>
          <w:szCs w:val="28"/>
        </w:rPr>
        <w:t>2-3</w:t>
      </w:r>
      <w:r w:rsidRPr="00C549E3">
        <w:rPr>
          <w:rFonts w:hint="eastAsia"/>
          <w:sz w:val="28"/>
          <w:szCs w:val="28"/>
        </w:rPr>
        <w:t>条本领域有价值的咨询报告原文及链接，经确认后可获得一定范围内直接下载原文的有关权限。</w:t>
      </w:r>
      <w:r w:rsidRPr="00FC3E50">
        <w:rPr>
          <w:rFonts w:hint="eastAsia"/>
          <w:color w:val="FF0000"/>
          <w:sz w:val="28"/>
          <w:szCs w:val="28"/>
        </w:rPr>
        <w:t>合作高校</w:t>
      </w:r>
      <w:r w:rsidRPr="00FC3E50">
        <w:rPr>
          <w:rFonts w:hint="eastAsia"/>
          <w:color w:val="FF0000"/>
          <w:sz w:val="28"/>
          <w:szCs w:val="28"/>
        </w:rPr>
        <w:t>IP</w:t>
      </w:r>
      <w:r w:rsidRPr="00FC3E50">
        <w:rPr>
          <w:rFonts w:hint="eastAsia"/>
          <w:color w:val="FF0000"/>
          <w:sz w:val="28"/>
          <w:szCs w:val="28"/>
        </w:rPr>
        <w:t>范围内访问可使用该权限。</w:t>
      </w:r>
    </w:p>
    <w:p w14:paraId="6C18B3D3" w14:textId="77777777" w:rsidR="00FC43DC" w:rsidRPr="00D272F4" w:rsidRDefault="00FC43DC" w:rsidP="009B509A">
      <w:pPr>
        <w:ind w:firstLineChars="71" w:firstLine="199"/>
        <w:jc w:val="left"/>
        <w:rPr>
          <w:color w:val="FF0000"/>
          <w:sz w:val="28"/>
          <w:szCs w:val="20"/>
        </w:rPr>
      </w:pPr>
    </w:p>
    <w:p w14:paraId="406E22B9" w14:textId="3258BEC0" w:rsidR="009B509A" w:rsidRPr="00FC43DC" w:rsidRDefault="003D7AA0" w:rsidP="009B509A">
      <w:pPr>
        <w:pStyle w:val="1zg"/>
        <w:numPr>
          <w:ilvl w:val="0"/>
          <w:numId w:val="0"/>
        </w:numPr>
      </w:pPr>
      <w:r>
        <w:rPr>
          <w:rFonts w:hint="eastAsia"/>
        </w:rPr>
        <w:t>四</w:t>
      </w:r>
      <w:bookmarkStart w:id="1" w:name="_GoBack"/>
      <w:bookmarkEnd w:id="1"/>
      <w:r w:rsidR="0019306E">
        <w:t>、</w:t>
      </w:r>
      <w:r w:rsidR="009B509A" w:rsidRPr="00FC43DC">
        <w:rPr>
          <w:rFonts w:hint="eastAsia"/>
        </w:rPr>
        <w:t>知领</w:t>
      </w:r>
      <w:r w:rsidR="0019306E" w:rsidRPr="00A77C6F">
        <w:rPr>
          <w:rFonts w:hint="eastAsia"/>
        </w:rPr>
        <w:t>·</w:t>
      </w:r>
      <w:r w:rsidR="009B509A" w:rsidRPr="00FC43DC">
        <w:rPr>
          <w:rFonts w:hint="eastAsia"/>
        </w:rPr>
        <w:t>政策库</w:t>
      </w:r>
    </w:p>
    <w:p w14:paraId="5C36DCEF" w14:textId="77777777" w:rsidR="009B509A" w:rsidRPr="00FC43DC" w:rsidRDefault="009B509A" w:rsidP="009B509A">
      <w:pPr>
        <w:ind w:firstLine="562"/>
        <w:jc w:val="left"/>
        <w:rPr>
          <w:b/>
          <w:bCs/>
          <w:sz w:val="28"/>
          <w:szCs w:val="20"/>
        </w:rPr>
      </w:pPr>
      <w:r w:rsidRPr="00FC43DC">
        <w:rPr>
          <w:rFonts w:hint="eastAsia"/>
          <w:b/>
          <w:bCs/>
          <w:sz w:val="28"/>
          <w:szCs w:val="20"/>
        </w:rPr>
        <w:t>1</w:t>
      </w:r>
      <w:r w:rsidRPr="00FC43DC">
        <w:rPr>
          <w:rFonts w:hint="eastAsia"/>
          <w:b/>
          <w:bCs/>
          <w:sz w:val="28"/>
          <w:szCs w:val="20"/>
        </w:rPr>
        <w:t>、产品简介</w:t>
      </w:r>
    </w:p>
    <w:p w14:paraId="3FC6B2D6" w14:textId="77777777" w:rsidR="009B509A" w:rsidRPr="00FC43DC" w:rsidRDefault="009B509A" w:rsidP="009B509A">
      <w:pPr>
        <w:ind w:firstLine="560"/>
        <w:jc w:val="left"/>
        <w:rPr>
          <w:sz w:val="28"/>
          <w:szCs w:val="20"/>
        </w:rPr>
      </w:pPr>
      <w:r w:rsidRPr="00FC43DC">
        <w:rPr>
          <w:rFonts w:hint="eastAsia"/>
          <w:sz w:val="28"/>
          <w:szCs w:val="20"/>
        </w:rPr>
        <w:t>“知领·政策库”是以中国工程科技知识中心丰富的政策数据资源和专业技术为基础，以工程科技知识服务平台和高端智库支撑平台为依托，汇聚国际国内权威政策并对数据进行整合、分类、挖掘、分析呈现，提取政策要点、影响群体、产业领域、地域等细分维度，构建政策知识图谱，构建政策相关性比对能力。</w:t>
      </w:r>
    </w:p>
    <w:p w14:paraId="44C798CE" w14:textId="38916DC5" w:rsidR="009B509A" w:rsidRPr="00FC43DC" w:rsidRDefault="009B509A" w:rsidP="009B509A">
      <w:pPr>
        <w:ind w:firstLine="560"/>
        <w:jc w:val="left"/>
        <w:rPr>
          <w:sz w:val="28"/>
          <w:szCs w:val="20"/>
        </w:rPr>
      </w:pPr>
      <w:r w:rsidRPr="00FC43DC">
        <w:rPr>
          <w:rFonts w:hint="eastAsia"/>
          <w:sz w:val="28"/>
          <w:szCs w:val="20"/>
        </w:rPr>
        <w:t>主要功能包括政策查找、政策专题、政策分析、政策相关性比对</w:t>
      </w:r>
      <w:r w:rsidR="0074443B">
        <w:rPr>
          <w:rFonts w:hint="eastAsia"/>
          <w:sz w:val="28"/>
          <w:szCs w:val="20"/>
        </w:rPr>
        <w:t>四</w:t>
      </w:r>
      <w:r w:rsidRPr="00FC43DC">
        <w:rPr>
          <w:rFonts w:hint="eastAsia"/>
          <w:sz w:val="28"/>
          <w:szCs w:val="20"/>
        </w:rPr>
        <w:t>大功能模块。</w:t>
      </w:r>
    </w:p>
    <w:p w14:paraId="383DE13E" w14:textId="77777777" w:rsidR="009B509A" w:rsidRPr="00FC43DC" w:rsidRDefault="009B509A" w:rsidP="009B509A">
      <w:pPr>
        <w:ind w:firstLine="562"/>
        <w:jc w:val="left"/>
        <w:rPr>
          <w:b/>
          <w:bCs/>
          <w:sz w:val="28"/>
          <w:szCs w:val="20"/>
        </w:rPr>
      </w:pPr>
      <w:r w:rsidRPr="00FC43DC">
        <w:rPr>
          <w:rFonts w:hint="eastAsia"/>
          <w:b/>
          <w:bCs/>
          <w:sz w:val="28"/>
          <w:szCs w:val="20"/>
        </w:rPr>
        <w:t>2</w:t>
      </w:r>
      <w:r w:rsidRPr="00FC43DC">
        <w:rPr>
          <w:rFonts w:hint="eastAsia"/>
          <w:b/>
          <w:bCs/>
          <w:sz w:val="28"/>
          <w:szCs w:val="20"/>
        </w:rPr>
        <w:t>、数据收录</w:t>
      </w:r>
    </w:p>
    <w:p w14:paraId="38F6C929" w14:textId="7E2F31F3" w:rsidR="009B509A" w:rsidRPr="00FC43DC" w:rsidRDefault="009B509A" w:rsidP="009B509A">
      <w:pPr>
        <w:ind w:firstLine="560"/>
        <w:jc w:val="left"/>
        <w:rPr>
          <w:sz w:val="28"/>
          <w:szCs w:val="20"/>
        </w:rPr>
      </w:pPr>
      <w:r w:rsidRPr="00FC43DC">
        <w:rPr>
          <w:rFonts w:hint="eastAsia"/>
          <w:sz w:val="28"/>
          <w:szCs w:val="20"/>
        </w:rPr>
        <w:lastRenderedPageBreak/>
        <w:t>“知领·政策库”汇聚新中国成立以来</w:t>
      </w:r>
      <w:r w:rsidRPr="00FC43DC">
        <w:rPr>
          <w:rFonts w:hint="eastAsia"/>
          <w:sz w:val="28"/>
          <w:szCs w:val="20"/>
        </w:rPr>
        <w:t>86</w:t>
      </w:r>
      <w:r w:rsidRPr="00FC43DC">
        <w:rPr>
          <w:rFonts w:hint="eastAsia"/>
          <w:sz w:val="28"/>
          <w:szCs w:val="20"/>
        </w:rPr>
        <w:t>个中央</w:t>
      </w:r>
      <w:r w:rsidR="0074443B">
        <w:rPr>
          <w:rFonts w:hint="eastAsia"/>
          <w:sz w:val="28"/>
          <w:szCs w:val="20"/>
        </w:rPr>
        <w:t>和国家</w:t>
      </w:r>
      <w:r w:rsidRPr="00FC43DC">
        <w:rPr>
          <w:rFonts w:hint="eastAsia"/>
          <w:sz w:val="28"/>
          <w:szCs w:val="20"/>
        </w:rPr>
        <w:t>机关</w:t>
      </w:r>
      <w:r w:rsidR="0074443B">
        <w:rPr>
          <w:rFonts w:hint="eastAsia"/>
          <w:sz w:val="28"/>
          <w:szCs w:val="20"/>
        </w:rPr>
        <w:t>及</w:t>
      </w:r>
      <w:r w:rsidRPr="00FC43DC">
        <w:rPr>
          <w:rFonts w:hint="eastAsia"/>
          <w:sz w:val="28"/>
          <w:szCs w:val="20"/>
        </w:rPr>
        <w:t>35</w:t>
      </w:r>
      <w:r w:rsidRPr="00FC43DC">
        <w:rPr>
          <w:rFonts w:hint="eastAsia"/>
          <w:sz w:val="28"/>
          <w:szCs w:val="20"/>
        </w:rPr>
        <w:t>个地方政府发布的政策数据，收录了国家级政策</w:t>
      </w:r>
      <w:r w:rsidRPr="00FC43DC">
        <w:rPr>
          <w:rFonts w:hint="eastAsia"/>
          <w:sz w:val="28"/>
          <w:szCs w:val="20"/>
        </w:rPr>
        <w:t>2.8</w:t>
      </w:r>
      <w:r w:rsidRPr="00FC43DC">
        <w:rPr>
          <w:rFonts w:hint="eastAsia"/>
          <w:sz w:val="28"/>
          <w:szCs w:val="20"/>
        </w:rPr>
        <w:t>万条、省级政策</w:t>
      </w:r>
      <w:r w:rsidRPr="00FC43DC">
        <w:rPr>
          <w:rFonts w:hint="eastAsia"/>
          <w:sz w:val="28"/>
          <w:szCs w:val="20"/>
        </w:rPr>
        <w:t>7.7</w:t>
      </w:r>
      <w:r w:rsidRPr="00FC43DC">
        <w:rPr>
          <w:rFonts w:hint="eastAsia"/>
          <w:sz w:val="28"/>
          <w:szCs w:val="20"/>
        </w:rPr>
        <w:t>万条。政策类型包括政策文件、政策解读、政策法规、建议提案、公告公报、规划文本、领导者讲话、政府报告；收录范围包括党中央、国务院及各部委政策、各省级政策、国家重大战略倡议政策、主要城市群政策。</w:t>
      </w:r>
    </w:p>
    <w:p w14:paraId="6E90083A" w14:textId="77777777" w:rsidR="009B509A" w:rsidRPr="00FC43DC" w:rsidRDefault="009B509A" w:rsidP="009B509A">
      <w:pPr>
        <w:ind w:firstLine="562"/>
        <w:jc w:val="left"/>
        <w:rPr>
          <w:b/>
          <w:bCs/>
          <w:sz w:val="28"/>
          <w:szCs w:val="20"/>
        </w:rPr>
      </w:pPr>
      <w:r w:rsidRPr="00FC43DC">
        <w:rPr>
          <w:rFonts w:hint="eastAsia"/>
          <w:b/>
          <w:bCs/>
          <w:sz w:val="28"/>
          <w:szCs w:val="20"/>
        </w:rPr>
        <w:t>3</w:t>
      </w:r>
      <w:r w:rsidRPr="00FC43DC">
        <w:rPr>
          <w:rFonts w:hint="eastAsia"/>
          <w:b/>
          <w:bCs/>
          <w:sz w:val="28"/>
          <w:szCs w:val="20"/>
        </w:rPr>
        <w:t>、主要功能</w:t>
      </w:r>
    </w:p>
    <w:p w14:paraId="26988D36" w14:textId="0675D52E" w:rsidR="009B509A" w:rsidRPr="00FC43DC" w:rsidRDefault="009B509A" w:rsidP="009B509A">
      <w:pPr>
        <w:ind w:firstLine="560"/>
        <w:jc w:val="left"/>
        <w:rPr>
          <w:sz w:val="28"/>
          <w:szCs w:val="20"/>
        </w:rPr>
      </w:pPr>
      <w:r w:rsidRPr="00FC43DC">
        <w:rPr>
          <w:rFonts w:hint="eastAsia"/>
          <w:sz w:val="28"/>
          <w:szCs w:val="20"/>
        </w:rPr>
        <w:t>“知领·政策库”主要提供政策查找、政策分析、政策专题、关联性分析等功能。</w:t>
      </w:r>
    </w:p>
    <w:p w14:paraId="456E1913" w14:textId="77777777" w:rsidR="009B509A" w:rsidRPr="00FC43DC" w:rsidRDefault="009B509A" w:rsidP="009B509A">
      <w:pPr>
        <w:ind w:firstLine="562"/>
        <w:jc w:val="left"/>
        <w:rPr>
          <w:b/>
          <w:bCs/>
          <w:sz w:val="28"/>
          <w:szCs w:val="20"/>
        </w:rPr>
      </w:pPr>
      <w:r>
        <w:rPr>
          <w:rFonts w:hint="eastAsia"/>
          <w:b/>
          <w:bCs/>
          <w:sz w:val="28"/>
          <w:szCs w:val="20"/>
        </w:rPr>
        <w:t>（</w:t>
      </w:r>
      <w:r>
        <w:rPr>
          <w:rFonts w:hint="eastAsia"/>
          <w:b/>
          <w:bCs/>
          <w:sz w:val="28"/>
          <w:szCs w:val="20"/>
        </w:rPr>
        <w:t>1</w:t>
      </w:r>
      <w:r>
        <w:rPr>
          <w:rFonts w:hint="eastAsia"/>
          <w:b/>
          <w:bCs/>
          <w:sz w:val="28"/>
          <w:szCs w:val="20"/>
        </w:rPr>
        <w:t>）</w:t>
      </w:r>
      <w:r w:rsidRPr="00FC43DC">
        <w:rPr>
          <w:rFonts w:hint="eastAsia"/>
          <w:b/>
          <w:bCs/>
          <w:sz w:val="28"/>
          <w:szCs w:val="20"/>
        </w:rPr>
        <w:t>政策查找</w:t>
      </w:r>
    </w:p>
    <w:p w14:paraId="2BC4BA2E" w14:textId="77777777" w:rsidR="009B509A" w:rsidRPr="00FC43DC" w:rsidRDefault="009B509A" w:rsidP="009B509A">
      <w:pPr>
        <w:ind w:firstLine="560"/>
        <w:jc w:val="left"/>
        <w:rPr>
          <w:sz w:val="28"/>
          <w:szCs w:val="20"/>
        </w:rPr>
      </w:pPr>
      <w:r w:rsidRPr="00FC43DC">
        <w:rPr>
          <w:rFonts w:hint="eastAsia"/>
          <w:sz w:val="28"/>
          <w:szCs w:val="20"/>
        </w:rPr>
        <w:t>提供一站式检索服务，实现政策类型、政策层级、发文机构、发布年份、政策主题、关键词等多维</w:t>
      </w:r>
      <w:proofErr w:type="gramStart"/>
      <w:r w:rsidRPr="00FC43DC">
        <w:rPr>
          <w:rFonts w:hint="eastAsia"/>
          <w:sz w:val="28"/>
          <w:szCs w:val="20"/>
        </w:rPr>
        <w:t>度数据</w:t>
      </w:r>
      <w:proofErr w:type="gramEnd"/>
      <w:r w:rsidRPr="00FC43DC">
        <w:rPr>
          <w:rFonts w:hint="eastAsia"/>
          <w:sz w:val="28"/>
          <w:szCs w:val="20"/>
        </w:rPr>
        <w:t>导航，支持按照政策主题、标题、发文机构、发文字号、关键词、年份进行政策检索，实现权威政策一键触达。支持对检索结果的数据可视化分析。</w:t>
      </w:r>
    </w:p>
    <w:p w14:paraId="21B6DD9D" w14:textId="269466C4" w:rsidR="009B509A" w:rsidRPr="00FC43DC" w:rsidRDefault="009B509A" w:rsidP="009B509A">
      <w:pPr>
        <w:ind w:firstLine="562"/>
        <w:jc w:val="left"/>
        <w:rPr>
          <w:b/>
          <w:bCs/>
          <w:sz w:val="28"/>
          <w:szCs w:val="20"/>
        </w:rPr>
      </w:pPr>
      <w:r w:rsidRPr="00FC43DC">
        <w:rPr>
          <w:rFonts w:hint="eastAsia"/>
          <w:b/>
          <w:bCs/>
          <w:sz w:val="28"/>
          <w:szCs w:val="20"/>
        </w:rPr>
        <w:t>（</w:t>
      </w:r>
      <w:r w:rsidR="0074443B">
        <w:rPr>
          <w:rFonts w:hint="eastAsia"/>
          <w:b/>
          <w:bCs/>
          <w:sz w:val="28"/>
          <w:szCs w:val="20"/>
        </w:rPr>
        <w:t>2</w:t>
      </w:r>
      <w:r w:rsidRPr="00FC43DC">
        <w:rPr>
          <w:rFonts w:hint="eastAsia"/>
          <w:b/>
          <w:bCs/>
          <w:sz w:val="28"/>
          <w:szCs w:val="20"/>
        </w:rPr>
        <w:t>）政策专题</w:t>
      </w:r>
    </w:p>
    <w:p w14:paraId="7F608D06" w14:textId="757F8BAA" w:rsidR="009B509A" w:rsidRDefault="009B509A" w:rsidP="009B509A">
      <w:pPr>
        <w:ind w:firstLine="560"/>
        <w:jc w:val="left"/>
        <w:rPr>
          <w:sz w:val="28"/>
          <w:szCs w:val="20"/>
        </w:rPr>
      </w:pPr>
      <w:r w:rsidRPr="00FC43DC">
        <w:rPr>
          <w:rFonts w:hint="eastAsia"/>
          <w:sz w:val="28"/>
          <w:szCs w:val="20"/>
        </w:rPr>
        <w:t>基于当前国家建设重点、热点内容打造政策专题。包括习近平总书记系列重要讲话、中央一号文件、十四五、政府工作报告等重点专题和疫情防控、新基建、智能制造等热点专题。</w:t>
      </w:r>
    </w:p>
    <w:p w14:paraId="4D85EB75" w14:textId="2CF5F8FC" w:rsidR="0074443B" w:rsidRPr="00FC43DC" w:rsidRDefault="0074443B" w:rsidP="0074443B">
      <w:pPr>
        <w:ind w:firstLine="562"/>
        <w:jc w:val="left"/>
        <w:rPr>
          <w:b/>
          <w:bCs/>
          <w:sz w:val="28"/>
          <w:szCs w:val="20"/>
        </w:rPr>
      </w:pPr>
      <w:r w:rsidRPr="00FC43DC">
        <w:rPr>
          <w:rFonts w:hint="eastAsia"/>
          <w:b/>
          <w:bCs/>
          <w:sz w:val="28"/>
          <w:szCs w:val="20"/>
        </w:rPr>
        <w:t>（</w:t>
      </w:r>
      <w:r>
        <w:rPr>
          <w:rFonts w:hint="eastAsia"/>
          <w:b/>
          <w:bCs/>
          <w:sz w:val="28"/>
          <w:szCs w:val="20"/>
        </w:rPr>
        <w:t>3</w:t>
      </w:r>
      <w:r w:rsidRPr="00FC43DC">
        <w:rPr>
          <w:rFonts w:hint="eastAsia"/>
          <w:b/>
          <w:bCs/>
          <w:sz w:val="28"/>
          <w:szCs w:val="20"/>
        </w:rPr>
        <w:t>）政策分析</w:t>
      </w:r>
    </w:p>
    <w:p w14:paraId="25A6BD60" w14:textId="77777777" w:rsidR="0074443B" w:rsidRPr="00FC43DC" w:rsidRDefault="0074443B" w:rsidP="0074443B">
      <w:pPr>
        <w:ind w:firstLine="560"/>
        <w:jc w:val="left"/>
        <w:rPr>
          <w:sz w:val="28"/>
          <w:szCs w:val="20"/>
        </w:rPr>
      </w:pPr>
      <w:r w:rsidRPr="00FC43DC">
        <w:rPr>
          <w:rFonts w:hint="eastAsia"/>
          <w:sz w:val="28"/>
          <w:szCs w:val="20"/>
        </w:rPr>
        <w:t>构建政策地图，对地方省份、城市群、重大战略倡议政策进行分布呈现，对政策主题、发文机构、影响领域等进行可视化分析。</w:t>
      </w:r>
    </w:p>
    <w:p w14:paraId="360F19D7" w14:textId="2FECA2A4" w:rsidR="009B509A" w:rsidRPr="00FC43DC" w:rsidRDefault="009B509A" w:rsidP="009B509A">
      <w:pPr>
        <w:ind w:firstLine="562"/>
        <w:jc w:val="left"/>
        <w:rPr>
          <w:b/>
          <w:bCs/>
          <w:sz w:val="28"/>
          <w:szCs w:val="20"/>
        </w:rPr>
      </w:pPr>
      <w:r w:rsidRPr="00FC43DC">
        <w:rPr>
          <w:rFonts w:hint="eastAsia"/>
          <w:b/>
          <w:bCs/>
          <w:sz w:val="28"/>
          <w:szCs w:val="20"/>
        </w:rPr>
        <w:t>（</w:t>
      </w:r>
      <w:r w:rsidRPr="00FC43DC">
        <w:rPr>
          <w:rFonts w:hint="eastAsia"/>
          <w:b/>
          <w:bCs/>
          <w:sz w:val="28"/>
          <w:szCs w:val="20"/>
        </w:rPr>
        <w:t>4</w:t>
      </w:r>
      <w:r w:rsidRPr="00FC43DC">
        <w:rPr>
          <w:rFonts w:hint="eastAsia"/>
          <w:b/>
          <w:bCs/>
          <w:sz w:val="28"/>
          <w:szCs w:val="20"/>
        </w:rPr>
        <w:t>）关联性分析</w:t>
      </w:r>
    </w:p>
    <w:p w14:paraId="7C5F0DEA" w14:textId="3C4A2743" w:rsidR="009B509A" w:rsidRPr="00FC43DC" w:rsidRDefault="009B509A" w:rsidP="009B509A">
      <w:pPr>
        <w:ind w:firstLine="560"/>
        <w:jc w:val="left"/>
        <w:rPr>
          <w:sz w:val="28"/>
          <w:szCs w:val="20"/>
        </w:rPr>
      </w:pPr>
      <w:r w:rsidRPr="00FC43DC">
        <w:rPr>
          <w:rFonts w:hint="eastAsia"/>
          <w:sz w:val="28"/>
          <w:szCs w:val="20"/>
        </w:rPr>
        <w:t>基于政策库已有政策数据</w:t>
      </w:r>
      <w:r w:rsidR="00A27568">
        <w:rPr>
          <w:rFonts w:hint="eastAsia"/>
          <w:sz w:val="28"/>
          <w:szCs w:val="20"/>
        </w:rPr>
        <w:t>，可</w:t>
      </w:r>
      <w:r w:rsidRPr="00FC43DC">
        <w:rPr>
          <w:rFonts w:hint="eastAsia"/>
          <w:sz w:val="28"/>
          <w:szCs w:val="20"/>
        </w:rPr>
        <w:t>进行</w:t>
      </w:r>
      <w:r w:rsidR="00A27568">
        <w:rPr>
          <w:rFonts w:hint="eastAsia"/>
          <w:sz w:val="28"/>
          <w:szCs w:val="20"/>
        </w:rPr>
        <w:t>自定义内容与</w:t>
      </w:r>
      <w:r w:rsidRPr="00FC43DC">
        <w:rPr>
          <w:rFonts w:hint="eastAsia"/>
          <w:sz w:val="28"/>
          <w:szCs w:val="20"/>
        </w:rPr>
        <w:t>政策</w:t>
      </w:r>
      <w:r w:rsidR="00A27568">
        <w:rPr>
          <w:rFonts w:hint="eastAsia"/>
          <w:sz w:val="28"/>
          <w:szCs w:val="20"/>
        </w:rPr>
        <w:t>间</w:t>
      </w:r>
      <w:r w:rsidRPr="00FC43DC">
        <w:rPr>
          <w:rFonts w:hint="eastAsia"/>
          <w:sz w:val="28"/>
          <w:szCs w:val="20"/>
        </w:rPr>
        <w:t>关联性分析，</w:t>
      </w:r>
      <w:r w:rsidR="00A27568">
        <w:rPr>
          <w:rFonts w:hint="eastAsia"/>
          <w:sz w:val="28"/>
          <w:szCs w:val="20"/>
        </w:rPr>
        <w:t>分析结果包括</w:t>
      </w:r>
      <w:r w:rsidRPr="00FC43DC">
        <w:rPr>
          <w:rFonts w:hint="eastAsia"/>
          <w:sz w:val="28"/>
          <w:szCs w:val="20"/>
        </w:rPr>
        <w:t>比对相似度、相似片段标注、原文追溯</w:t>
      </w:r>
      <w:r w:rsidR="00A27568">
        <w:rPr>
          <w:rFonts w:hint="eastAsia"/>
          <w:sz w:val="28"/>
          <w:szCs w:val="20"/>
        </w:rPr>
        <w:t>等</w:t>
      </w:r>
      <w:r w:rsidRPr="00FC43DC">
        <w:rPr>
          <w:rFonts w:hint="eastAsia"/>
          <w:sz w:val="28"/>
          <w:szCs w:val="20"/>
        </w:rPr>
        <w:t>。</w:t>
      </w:r>
    </w:p>
    <w:p w14:paraId="65A5CEC7" w14:textId="77777777" w:rsidR="009B509A" w:rsidRPr="00FC43DC" w:rsidRDefault="009B509A" w:rsidP="009B509A">
      <w:pPr>
        <w:ind w:firstLine="562"/>
        <w:jc w:val="left"/>
        <w:rPr>
          <w:b/>
          <w:bCs/>
          <w:sz w:val="28"/>
          <w:szCs w:val="20"/>
        </w:rPr>
      </w:pPr>
      <w:r w:rsidRPr="00FC43DC">
        <w:rPr>
          <w:rFonts w:hint="eastAsia"/>
          <w:b/>
          <w:bCs/>
          <w:sz w:val="28"/>
          <w:szCs w:val="20"/>
        </w:rPr>
        <w:lastRenderedPageBreak/>
        <w:t>4.</w:t>
      </w:r>
      <w:r w:rsidRPr="00FC43DC">
        <w:rPr>
          <w:rFonts w:hint="eastAsia"/>
          <w:b/>
          <w:bCs/>
          <w:sz w:val="28"/>
          <w:szCs w:val="20"/>
        </w:rPr>
        <w:t>使用方法</w:t>
      </w:r>
    </w:p>
    <w:p w14:paraId="24FAA367" w14:textId="7158D077" w:rsidR="009B509A" w:rsidRPr="00FC43DC" w:rsidRDefault="009B509A" w:rsidP="009B509A">
      <w:pPr>
        <w:ind w:firstLine="560"/>
        <w:jc w:val="left"/>
        <w:rPr>
          <w:sz w:val="28"/>
          <w:szCs w:val="20"/>
        </w:rPr>
      </w:pPr>
      <w:r w:rsidRPr="00FC43DC">
        <w:rPr>
          <w:rFonts w:hint="eastAsia"/>
          <w:sz w:val="28"/>
          <w:szCs w:val="20"/>
        </w:rPr>
        <w:t>（</w:t>
      </w:r>
      <w:r w:rsidRPr="00FC43DC">
        <w:rPr>
          <w:rFonts w:hint="eastAsia"/>
          <w:sz w:val="28"/>
          <w:szCs w:val="20"/>
        </w:rPr>
        <w:t>1</w:t>
      </w:r>
      <w:r w:rsidRPr="00FC43DC">
        <w:rPr>
          <w:rFonts w:hint="eastAsia"/>
          <w:sz w:val="28"/>
          <w:szCs w:val="20"/>
        </w:rPr>
        <w:t>）校内访问：</w:t>
      </w:r>
      <w:r w:rsidR="0019306E">
        <w:rPr>
          <w:rFonts w:hint="eastAsia"/>
          <w:sz w:val="28"/>
          <w:szCs w:val="20"/>
        </w:rPr>
        <w:t>合作高校</w:t>
      </w:r>
      <w:r w:rsidRPr="00FC43DC">
        <w:rPr>
          <w:rFonts w:hint="eastAsia"/>
          <w:sz w:val="28"/>
          <w:szCs w:val="20"/>
        </w:rPr>
        <w:t>IP</w:t>
      </w:r>
      <w:r w:rsidRPr="00FC43DC">
        <w:rPr>
          <w:rFonts w:hint="eastAsia"/>
          <w:sz w:val="28"/>
          <w:szCs w:val="20"/>
        </w:rPr>
        <w:t>范围内，访问</w:t>
      </w:r>
      <w:r w:rsidRPr="00FC43DC">
        <w:rPr>
          <w:rFonts w:hint="eastAsia"/>
          <w:sz w:val="28"/>
          <w:szCs w:val="20"/>
        </w:rPr>
        <w:t>http://policy.ckcest.cn/</w:t>
      </w:r>
      <w:r w:rsidR="00CE46E0">
        <w:rPr>
          <w:rFonts w:hint="eastAsia"/>
          <w:sz w:val="28"/>
          <w:szCs w:val="20"/>
        </w:rPr>
        <w:t>，即可直接使用。</w:t>
      </w:r>
      <w:r w:rsidR="00CE46E0">
        <w:rPr>
          <w:sz w:val="28"/>
          <w:szCs w:val="20"/>
        </w:rPr>
        <w:t>用户</w:t>
      </w:r>
      <w:r w:rsidR="00CE46E0">
        <w:rPr>
          <w:rFonts w:hint="eastAsia"/>
          <w:sz w:val="28"/>
          <w:szCs w:val="20"/>
        </w:rPr>
        <w:t>也可</w:t>
      </w:r>
      <w:r w:rsidR="00CE46E0">
        <w:rPr>
          <w:sz w:val="28"/>
          <w:szCs w:val="20"/>
        </w:rPr>
        <w:t>使用自己的</w:t>
      </w:r>
      <w:r w:rsidR="00CE46E0">
        <w:rPr>
          <w:rFonts w:hint="eastAsia"/>
          <w:sz w:val="28"/>
          <w:szCs w:val="20"/>
        </w:rPr>
        <w:t>注册账号访问</w:t>
      </w:r>
      <w:r w:rsidR="00CE46E0" w:rsidRPr="00FC43DC">
        <w:rPr>
          <w:rFonts w:hint="eastAsia"/>
          <w:sz w:val="28"/>
          <w:szCs w:val="20"/>
        </w:rPr>
        <w:t>。</w:t>
      </w:r>
    </w:p>
    <w:p w14:paraId="3E5B6A9A" w14:textId="3AEE759A" w:rsidR="009B509A" w:rsidRDefault="009B509A" w:rsidP="009B509A">
      <w:pPr>
        <w:ind w:firstLine="560"/>
        <w:jc w:val="left"/>
        <w:rPr>
          <w:sz w:val="28"/>
          <w:szCs w:val="20"/>
        </w:rPr>
      </w:pPr>
      <w:r w:rsidRPr="00FC43DC">
        <w:rPr>
          <w:rFonts w:hint="eastAsia"/>
          <w:sz w:val="28"/>
          <w:szCs w:val="20"/>
        </w:rPr>
        <w:t>（</w:t>
      </w:r>
      <w:r w:rsidRPr="00FC43DC">
        <w:rPr>
          <w:rFonts w:hint="eastAsia"/>
          <w:sz w:val="28"/>
          <w:szCs w:val="20"/>
        </w:rPr>
        <w:t>2</w:t>
      </w:r>
      <w:r w:rsidRPr="00FC43DC">
        <w:rPr>
          <w:rFonts w:hint="eastAsia"/>
          <w:sz w:val="28"/>
          <w:szCs w:val="20"/>
        </w:rPr>
        <w:t>）校外访问：访问</w:t>
      </w:r>
      <w:r w:rsidRPr="00FC43DC">
        <w:rPr>
          <w:rFonts w:hint="eastAsia"/>
          <w:sz w:val="28"/>
          <w:szCs w:val="20"/>
        </w:rPr>
        <w:t>http://policy.ckcest.cn/</w:t>
      </w:r>
      <w:r w:rsidRPr="00FC43DC">
        <w:rPr>
          <w:rFonts w:hint="eastAsia"/>
          <w:sz w:val="28"/>
          <w:szCs w:val="20"/>
        </w:rPr>
        <w:t>，注册个人账号，即可免费使用。</w:t>
      </w:r>
    </w:p>
    <w:p w14:paraId="69227A79" w14:textId="77777777" w:rsidR="009F4C2E" w:rsidRPr="00FC43DC" w:rsidRDefault="009F4C2E" w:rsidP="009B509A">
      <w:pPr>
        <w:ind w:firstLine="560"/>
        <w:jc w:val="left"/>
        <w:rPr>
          <w:sz w:val="28"/>
          <w:szCs w:val="20"/>
        </w:rPr>
      </w:pPr>
    </w:p>
    <w:p w14:paraId="2E529783" w14:textId="20481249" w:rsidR="00AB470B" w:rsidRPr="00AB470B" w:rsidRDefault="00CE46E0" w:rsidP="00AB470B">
      <w:pPr>
        <w:pStyle w:val="1zg"/>
        <w:numPr>
          <w:ilvl w:val="0"/>
          <w:numId w:val="0"/>
        </w:numPr>
      </w:pPr>
      <w:r>
        <w:rPr>
          <w:rFonts w:hint="eastAsia"/>
        </w:rPr>
        <w:t>五</w:t>
      </w:r>
      <w:r>
        <w:t>、</w:t>
      </w:r>
      <w:proofErr w:type="gramStart"/>
      <w:r w:rsidR="00AB470B" w:rsidRPr="00AB470B">
        <w:rPr>
          <w:rFonts w:hint="eastAsia"/>
        </w:rPr>
        <w:t>知领直播</w:t>
      </w:r>
      <w:proofErr w:type="gramEnd"/>
    </w:p>
    <w:p w14:paraId="318B3FCD" w14:textId="5F65A9B5" w:rsidR="00AB470B" w:rsidRPr="00AB470B" w:rsidRDefault="00AB470B" w:rsidP="00AB470B">
      <w:pPr>
        <w:ind w:firstLine="562"/>
        <w:jc w:val="left"/>
        <w:rPr>
          <w:b/>
          <w:bCs/>
          <w:sz w:val="28"/>
          <w:szCs w:val="20"/>
        </w:rPr>
      </w:pPr>
      <w:r w:rsidRPr="00AB470B">
        <w:rPr>
          <w:rFonts w:hint="eastAsia"/>
          <w:b/>
          <w:bCs/>
          <w:sz w:val="28"/>
          <w:szCs w:val="20"/>
        </w:rPr>
        <w:t>1</w:t>
      </w:r>
      <w:r w:rsidRPr="00AB470B">
        <w:rPr>
          <w:rFonts w:hint="eastAsia"/>
          <w:b/>
          <w:bCs/>
          <w:sz w:val="28"/>
          <w:szCs w:val="20"/>
        </w:rPr>
        <w:t>、产品简介</w:t>
      </w:r>
    </w:p>
    <w:p w14:paraId="6C3E5CA1" w14:textId="77777777" w:rsidR="00AB470B" w:rsidRDefault="00AB470B" w:rsidP="00AB470B">
      <w:pPr>
        <w:ind w:firstLine="560"/>
        <w:jc w:val="left"/>
        <w:rPr>
          <w:sz w:val="28"/>
          <w:szCs w:val="20"/>
        </w:rPr>
      </w:pPr>
      <w:r w:rsidRPr="00AB470B">
        <w:rPr>
          <w:rFonts w:hint="eastAsia"/>
          <w:sz w:val="28"/>
          <w:szCs w:val="20"/>
        </w:rPr>
        <w:t>“知领直播”专注学术活动直播，由中国工程院中国工程科技知识中心负责运营管理，以中国工程院学术会议直播为基础，面向各类学术活动开放，提供活动策划、视频采集、制作加工、活动宣传等服务，助力前沿科技知识传播。</w:t>
      </w:r>
    </w:p>
    <w:p w14:paraId="461B72B0" w14:textId="7B830406" w:rsidR="00AB470B" w:rsidRPr="00AB470B" w:rsidRDefault="00AB470B" w:rsidP="00AB470B">
      <w:pPr>
        <w:ind w:firstLine="562"/>
        <w:jc w:val="left"/>
        <w:rPr>
          <w:b/>
          <w:bCs/>
          <w:sz w:val="28"/>
          <w:szCs w:val="20"/>
        </w:rPr>
      </w:pPr>
      <w:r w:rsidRPr="00AB470B">
        <w:rPr>
          <w:rFonts w:hint="eastAsia"/>
          <w:b/>
          <w:bCs/>
          <w:sz w:val="28"/>
          <w:szCs w:val="20"/>
        </w:rPr>
        <w:t>2</w:t>
      </w:r>
      <w:r w:rsidRPr="00AB470B">
        <w:rPr>
          <w:rFonts w:hint="eastAsia"/>
          <w:b/>
          <w:bCs/>
          <w:sz w:val="28"/>
          <w:szCs w:val="20"/>
        </w:rPr>
        <w:t>、直播渠道</w:t>
      </w:r>
    </w:p>
    <w:p w14:paraId="12023F5D" w14:textId="77777777" w:rsidR="00AB470B" w:rsidRDefault="00AB470B" w:rsidP="00AB470B">
      <w:pPr>
        <w:ind w:firstLine="560"/>
        <w:jc w:val="left"/>
        <w:rPr>
          <w:sz w:val="28"/>
          <w:szCs w:val="20"/>
        </w:rPr>
      </w:pPr>
      <w:r w:rsidRPr="00AB470B">
        <w:rPr>
          <w:rFonts w:hint="eastAsia"/>
          <w:sz w:val="28"/>
          <w:szCs w:val="20"/>
        </w:rPr>
        <w:t>经过多年发展，“知领直播”已数十家与高校、研究院所和学术团队建立了合作关系，每年直播高端学术会议</w:t>
      </w:r>
      <w:r w:rsidRPr="00AB470B">
        <w:rPr>
          <w:rFonts w:hint="eastAsia"/>
          <w:sz w:val="28"/>
          <w:szCs w:val="20"/>
        </w:rPr>
        <w:t>200</w:t>
      </w:r>
      <w:r w:rsidRPr="00AB470B">
        <w:rPr>
          <w:rFonts w:hint="eastAsia"/>
          <w:sz w:val="28"/>
          <w:szCs w:val="20"/>
        </w:rPr>
        <w:t>余场，覆盖</w:t>
      </w:r>
      <w:proofErr w:type="gramStart"/>
      <w:r w:rsidRPr="00AB470B">
        <w:rPr>
          <w:rFonts w:hint="eastAsia"/>
          <w:sz w:val="28"/>
          <w:szCs w:val="20"/>
        </w:rPr>
        <w:t>全球院士</w:t>
      </w:r>
      <w:proofErr w:type="gramEnd"/>
      <w:r w:rsidRPr="00AB470B">
        <w:rPr>
          <w:rFonts w:hint="eastAsia"/>
          <w:sz w:val="28"/>
          <w:szCs w:val="20"/>
        </w:rPr>
        <w:t>专家</w:t>
      </w:r>
      <w:r w:rsidRPr="00AB470B">
        <w:rPr>
          <w:rFonts w:hint="eastAsia"/>
          <w:sz w:val="28"/>
          <w:szCs w:val="20"/>
        </w:rPr>
        <w:t>1400</w:t>
      </w:r>
      <w:r w:rsidRPr="00AB470B">
        <w:rPr>
          <w:rFonts w:hint="eastAsia"/>
          <w:sz w:val="28"/>
          <w:szCs w:val="20"/>
        </w:rPr>
        <w:t>余位，支撑了包括国际工程科技战略高端论坛、工程科技论坛、院士专家学术讲座等多类大型学术活动。沉淀了高价值院士专家学术报告视频资源，目前学术报告视频</w:t>
      </w:r>
      <w:r w:rsidRPr="00AB470B">
        <w:rPr>
          <w:rFonts w:hint="eastAsia"/>
          <w:sz w:val="28"/>
          <w:szCs w:val="20"/>
        </w:rPr>
        <w:t>2000</w:t>
      </w:r>
      <w:r w:rsidRPr="00AB470B">
        <w:rPr>
          <w:rFonts w:hint="eastAsia"/>
          <w:sz w:val="28"/>
          <w:szCs w:val="20"/>
        </w:rPr>
        <w:t>余份。</w:t>
      </w:r>
    </w:p>
    <w:p w14:paraId="260BB443" w14:textId="20E5267D" w:rsidR="00AB470B" w:rsidRPr="00AB470B" w:rsidRDefault="00AB470B" w:rsidP="00AB470B">
      <w:pPr>
        <w:ind w:firstLine="562"/>
        <w:jc w:val="left"/>
        <w:rPr>
          <w:b/>
          <w:bCs/>
          <w:sz w:val="28"/>
          <w:szCs w:val="20"/>
        </w:rPr>
      </w:pPr>
      <w:r w:rsidRPr="00AB470B">
        <w:rPr>
          <w:rFonts w:hint="eastAsia"/>
          <w:b/>
          <w:bCs/>
          <w:sz w:val="28"/>
          <w:szCs w:val="20"/>
        </w:rPr>
        <w:t>3</w:t>
      </w:r>
      <w:r w:rsidRPr="00AB470B">
        <w:rPr>
          <w:rFonts w:hint="eastAsia"/>
          <w:b/>
          <w:bCs/>
          <w:sz w:val="28"/>
          <w:szCs w:val="20"/>
        </w:rPr>
        <w:t>、主要功能</w:t>
      </w:r>
    </w:p>
    <w:p w14:paraId="7E2548C7" w14:textId="77777777" w:rsidR="0016320B" w:rsidRDefault="00AB470B" w:rsidP="00AB470B">
      <w:pPr>
        <w:ind w:firstLine="560"/>
        <w:jc w:val="left"/>
        <w:rPr>
          <w:sz w:val="28"/>
          <w:szCs w:val="20"/>
        </w:rPr>
      </w:pPr>
      <w:r w:rsidRPr="00AB470B">
        <w:rPr>
          <w:rFonts w:hint="eastAsia"/>
          <w:sz w:val="28"/>
          <w:szCs w:val="20"/>
        </w:rPr>
        <w:t>（</w:t>
      </w:r>
      <w:r w:rsidRPr="00AB470B">
        <w:rPr>
          <w:rFonts w:hint="eastAsia"/>
          <w:sz w:val="28"/>
          <w:szCs w:val="20"/>
        </w:rPr>
        <w:t>1</w:t>
      </w:r>
      <w:r w:rsidRPr="00AB470B">
        <w:rPr>
          <w:rFonts w:hint="eastAsia"/>
          <w:sz w:val="28"/>
          <w:szCs w:val="20"/>
        </w:rPr>
        <w:t>）会议直播</w:t>
      </w:r>
    </w:p>
    <w:p w14:paraId="2FB91AE0" w14:textId="5639B017" w:rsidR="00AB470B" w:rsidRDefault="00AB470B" w:rsidP="00AB470B">
      <w:pPr>
        <w:ind w:firstLine="560"/>
        <w:jc w:val="left"/>
        <w:rPr>
          <w:sz w:val="28"/>
          <w:szCs w:val="20"/>
        </w:rPr>
      </w:pPr>
      <w:r w:rsidRPr="00AB470B">
        <w:rPr>
          <w:rFonts w:hint="eastAsia"/>
          <w:sz w:val="28"/>
          <w:szCs w:val="20"/>
        </w:rPr>
        <w:t>直播平台可支撑各种规模的学术活动，不限在线观看人数，提供直播策划、现场录制等技术服务。支持机构用户入驻，入驻机构可免费开展直播。</w:t>
      </w:r>
    </w:p>
    <w:p w14:paraId="033EDA76" w14:textId="77777777" w:rsidR="0016320B" w:rsidRDefault="00AB470B" w:rsidP="00AB470B">
      <w:pPr>
        <w:ind w:firstLine="560"/>
        <w:jc w:val="left"/>
        <w:rPr>
          <w:sz w:val="28"/>
          <w:szCs w:val="20"/>
        </w:rPr>
      </w:pPr>
      <w:r w:rsidRPr="00AB470B">
        <w:rPr>
          <w:rFonts w:hint="eastAsia"/>
          <w:sz w:val="28"/>
          <w:szCs w:val="20"/>
        </w:rPr>
        <w:lastRenderedPageBreak/>
        <w:t>（</w:t>
      </w:r>
      <w:r w:rsidRPr="00AB470B">
        <w:rPr>
          <w:rFonts w:hint="eastAsia"/>
          <w:sz w:val="28"/>
          <w:szCs w:val="20"/>
        </w:rPr>
        <w:t>2</w:t>
      </w:r>
      <w:r w:rsidRPr="00AB470B">
        <w:rPr>
          <w:rFonts w:hint="eastAsia"/>
          <w:sz w:val="28"/>
          <w:szCs w:val="20"/>
        </w:rPr>
        <w:t>）视频制作及回放</w:t>
      </w:r>
    </w:p>
    <w:p w14:paraId="29B7CFFE" w14:textId="200537EA" w:rsidR="00AB470B" w:rsidRDefault="00AB470B" w:rsidP="00AB470B">
      <w:pPr>
        <w:ind w:firstLine="560"/>
        <w:jc w:val="left"/>
        <w:rPr>
          <w:sz w:val="28"/>
          <w:szCs w:val="20"/>
        </w:rPr>
      </w:pPr>
      <w:r w:rsidRPr="00AB470B">
        <w:rPr>
          <w:rFonts w:hint="eastAsia"/>
          <w:sz w:val="28"/>
          <w:szCs w:val="20"/>
        </w:rPr>
        <w:t>平台支持直播回放，提供视频制作服务。注册用户可查看包括信息电子、能源矿业、土木水利、环境轻纺、农业、医疗健康、工程管理、机械运载、材料、化工、冶金、试验技术、生命科学、高端装备、数字创意、智能制造、创新设计、绿色低碳等领域直播回放内容。</w:t>
      </w:r>
    </w:p>
    <w:p w14:paraId="392903B7" w14:textId="77777777" w:rsidR="00AB470B" w:rsidRPr="00AB470B" w:rsidRDefault="00AB470B" w:rsidP="00AB470B">
      <w:pPr>
        <w:ind w:firstLine="562"/>
        <w:jc w:val="left"/>
        <w:rPr>
          <w:b/>
          <w:bCs/>
          <w:sz w:val="28"/>
          <w:szCs w:val="20"/>
        </w:rPr>
      </w:pPr>
      <w:r w:rsidRPr="00AB470B">
        <w:rPr>
          <w:rFonts w:hint="eastAsia"/>
          <w:b/>
          <w:bCs/>
          <w:sz w:val="28"/>
          <w:szCs w:val="20"/>
        </w:rPr>
        <w:t>4</w:t>
      </w:r>
      <w:r w:rsidRPr="00AB470B">
        <w:rPr>
          <w:rFonts w:hint="eastAsia"/>
          <w:b/>
          <w:bCs/>
          <w:sz w:val="28"/>
          <w:szCs w:val="20"/>
        </w:rPr>
        <w:t>、访问权限</w:t>
      </w:r>
    </w:p>
    <w:p w14:paraId="2C199D8A" w14:textId="10ED6799" w:rsidR="00AB470B" w:rsidRDefault="00AB470B" w:rsidP="00AB470B">
      <w:pPr>
        <w:ind w:firstLine="560"/>
        <w:jc w:val="left"/>
        <w:rPr>
          <w:sz w:val="28"/>
          <w:szCs w:val="20"/>
        </w:rPr>
      </w:pPr>
      <w:r w:rsidRPr="00AB470B">
        <w:rPr>
          <w:rFonts w:hint="eastAsia"/>
          <w:sz w:val="28"/>
          <w:szCs w:val="20"/>
        </w:rPr>
        <w:t>（</w:t>
      </w:r>
      <w:r w:rsidRPr="00AB470B">
        <w:rPr>
          <w:rFonts w:hint="eastAsia"/>
          <w:sz w:val="28"/>
          <w:szCs w:val="20"/>
        </w:rPr>
        <w:t>1</w:t>
      </w:r>
      <w:r w:rsidRPr="00AB470B">
        <w:rPr>
          <w:rFonts w:hint="eastAsia"/>
          <w:sz w:val="28"/>
          <w:szCs w:val="20"/>
        </w:rPr>
        <w:t>）校内访问：</w:t>
      </w:r>
      <w:r w:rsidR="00CE46E0">
        <w:rPr>
          <w:rFonts w:hint="eastAsia"/>
          <w:sz w:val="28"/>
          <w:szCs w:val="20"/>
        </w:rPr>
        <w:t>合作高校</w:t>
      </w:r>
      <w:r w:rsidRPr="00AB470B">
        <w:rPr>
          <w:rFonts w:hint="eastAsia"/>
          <w:sz w:val="28"/>
          <w:szCs w:val="20"/>
        </w:rPr>
        <w:t>IP</w:t>
      </w:r>
      <w:r w:rsidRPr="00AB470B">
        <w:rPr>
          <w:rFonts w:hint="eastAsia"/>
          <w:sz w:val="28"/>
          <w:szCs w:val="20"/>
        </w:rPr>
        <w:t>范围内，访问</w:t>
      </w:r>
      <w:r w:rsidRPr="00AB470B">
        <w:rPr>
          <w:rFonts w:hint="eastAsia"/>
          <w:sz w:val="28"/>
          <w:szCs w:val="20"/>
        </w:rPr>
        <w:t>http://live.ckcest.cn/</w:t>
      </w:r>
      <w:r w:rsidR="00CE46E0">
        <w:rPr>
          <w:rFonts w:hint="eastAsia"/>
          <w:sz w:val="28"/>
          <w:szCs w:val="20"/>
        </w:rPr>
        <w:t>，即可直接使用。</w:t>
      </w:r>
      <w:r w:rsidR="00CE46E0">
        <w:rPr>
          <w:sz w:val="28"/>
          <w:szCs w:val="20"/>
        </w:rPr>
        <w:t>用户</w:t>
      </w:r>
      <w:r w:rsidR="00CE46E0">
        <w:rPr>
          <w:rFonts w:hint="eastAsia"/>
          <w:sz w:val="28"/>
          <w:szCs w:val="20"/>
        </w:rPr>
        <w:t>也可</w:t>
      </w:r>
      <w:r w:rsidR="00CE46E0">
        <w:rPr>
          <w:sz w:val="28"/>
          <w:szCs w:val="20"/>
        </w:rPr>
        <w:t>使用自己的</w:t>
      </w:r>
      <w:r w:rsidR="00CE46E0">
        <w:rPr>
          <w:rFonts w:hint="eastAsia"/>
          <w:sz w:val="28"/>
          <w:szCs w:val="20"/>
        </w:rPr>
        <w:t>注册账号访问</w:t>
      </w:r>
      <w:r w:rsidR="00CE46E0" w:rsidRPr="00FC43DC">
        <w:rPr>
          <w:rFonts w:hint="eastAsia"/>
          <w:sz w:val="28"/>
          <w:szCs w:val="20"/>
        </w:rPr>
        <w:t>。</w:t>
      </w:r>
    </w:p>
    <w:p w14:paraId="39523099" w14:textId="6DBD7984" w:rsidR="00AB470B" w:rsidRDefault="00AB470B" w:rsidP="00AB470B">
      <w:pPr>
        <w:ind w:firstLine="560"/>
        <w:jc w:val="left"/>
        <w:rPr>
          <w:sz w:val="28"/>
          <w:szCs w:val="20"/>
        </w:rPr>
      </w:pPr>
      <w:r w:rsidRPr="00AB470B">
        <w:rPr>
          <w:rFonts w:hint="eastAsia"/>
          <w:sz w:val="28"/>
          <w:szCs w:val="20"/>
        </w:rPr>
        <w:t>（</w:t>
      </w:r>
      <w:r w:rsidRPr="00AB470B">
        <w:rPr>
          <w:rFonts w:hint="eastAsia"/>
          <w:sz w:val="28"/>
          <w:szCs w:val="20"/>
        </w:rPr>
        <w:t>2</w:t>
      </w:r>
      <w:r w:rsidRPr="00AB470B">
        <w:rPr>
          <w:rFonts w:hint="eastAsia"/>
          <w:sz w:val="28"/>
          <w:szCs w:val="20"/>
        </w:rPr>
        <w:t>）校外访问：访问</w:t>
      </w:r>
      <w:r w:rsidRPr="00AB470B">
        <w:rPr>
          <w:rFonts w:hint="eastAsia"/>
          <w:sz w:val="28"/>
          <w:szCs w:val="20"/>
        </w:rPr>
        <w:t>http://live.ckcest.cn/</w:t>
      </w:r>
      <w:r w:rsidRPr="00AB470B">
        <w:rPr>
          <w:rFonts w:hint="eastAsia"/>
          <w:sz w:val="28"/>
          <w:szCs w:val="20"/>
        </w:rPr>
        <w:t>，注册个人账号，即可免费使用。</w:t>
      </w:r>
    </w:p>
    <w:p w14:paraId="39F5BEE2" w14:textId="77777777" w:rsidR="00AB470B" w:rsidRDefault="00AB470B" w:rsidP="00AB470B">
      <w:pPr>
        <w:ind w:firstLineChars="0" w:firstLine="0"/>
        <w:jc w:val="left"/>
        <w:rPr>
          <w:sz w:val="28"/>
          <w:szCs w:val="20"/>
        </w:rPr>
      </w:pPr>
    </w:p>
    <w:sectPr w:rsidR="00AB470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64"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C05B1" w14:textId="77777777" w:rsidR="006A7191" w:rsidRDefault="006A7191">
      <w:pPr>
        <w:spacing w:line="240" w:lineRule="auto"/>
        <w:ind w:firstLine="600"/>
      </w:pPr>
      <w:r>
        <w:separator/>
      </w:r>
    </w:p>
  </w:endnote>
  <w:endnote w:type="continuationSeparator" w:id="0">
    <w:p w14:paraId="725796E3" w14:textId="77777777" w:rsidR="006A7191" w:rsidRDefault="006A7191">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正文 CS 字体)">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libri (西文正文)">
    <w:altName w:val="宋体"/>
    <w:charset w:val="86"/>
    <w:family w:val="roman"/>
    <w:pitch w:val="default"/>
  </w:font>
  <w:font w:name="Heiti SC Medium">
    <w:altName w:val="Yu Gothic"/>
    <w:charset w:val="80"/>
    <w:family w:val="auto"/>
    <w:pitch w:val="variable"/>
    <w:sig w:usb0="8000002F" w:usb1="0807004A" w:usb2="00000010" w:usb3="00000000" w:csb0="003E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6C6F5" w14:textId="77777777" w:rsidR="001D274C" w:rsidRDefault="001D274C">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Fonts w:cs="Times New Roman"/>
      </w:rPr>
      <w:id w:val="872810904"/>
    </w:sdtPr>
    <w:sdtEndPr>
      <w:rPr>
        <w:rStyle w:val="ac"/>
      </w:rPr>
    </w:sdtEndPr>
    <w:sdtContent>
      <w:p w14:paraId="2C2FDAFB" w14:textId="2DA9E654" w:rsidR="002A38F9" w:rsidRDefault="002A38F9">
        <w:pPr>
          <w:pStyle w:val="a8"/>
          <w:framePr w:wrap="around" w:vAnchor="text" w:hAnchor="margin" w:xAlign="center" w:y="1"/>
          <w:ind w:firstLine="360"/>
          <w:rPr>
            <w:rStyle w:val="ac"/>
            <w:rFonts w:cs="Times New Roman"/>
          </w:rPr>
        </w:pPr>
        <w:r>
          <w:rPr>
            <w:rStyle w:val="ac"/>
            <w:rFonts w:cs="Times New Roman"/>
          </w:rPr>
          <w:fldChar w:fldCharType="begin"/>
        </w:r>
        <w:r>
          <w:rPr>
            <w:rStyle w:val="ac"/>
            <w:rFonts w:cs="Times New Roman"/>
          </w:rPr>
          <w:instrText xml:space="preserve"> PAGE </w:instrText>
        </w:r>
        <w:r>
          <w:rPr>
            <w:rStyle w:val="ac"/>
            <w:rFonts w:cs="Times New Roman"/>
          </w:rPr>
          <w:fldChar w:fldCharType="separate"/>
        </w:r>
        <w:r w:rsidR="003D7AA0">
          <w:rPr>
            <w:rStyle w:val="ac"/>
            <w:rFonts w:cs="Times New Roman"/>
            <w:noProof/>
          </w:rPr>
          <w:t>8</w:t>
        </w:r>
        <w:r>
          <w:rPr>
            <w:rStyle w:val="ac"/>
            <w:rFonts w:cs="Times New Roman"/>
          </w:rPr>
          <w:fldChar w:fldCharType="end"/>
        </w:r>
      </w:p>
    </w:sdtContent>
  </w:sdt>
  <w:p w14:paraId="42F0A0B5" w14:textId="77777777" w:rsidR="002A38F9" w:rsidRDefault="002A38F9">
    <w:pPr>
      <w:pStyle w:val="a8"/>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A33D" w14:textId="77777777" w:rsidR="001D274C" w:rsidRDefault="001D274C">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D21FC" w14:textId="77777777" w:rsidR="006A7191" w:rsidRDefault="006A7191">
      <w:pPr>
        <w:spacing w:line="240" w:lineRule="auto"/>
        <w:ind w:firstLine="600"/>
      </w:pPr>
      <w:r>
        <w:separator/>
      </w:r>
    </w:p>
  </w:footnote>
  <w:footnote w:type="continuationSeparator" w:id="0">
    <w:p w14:paraId="19CBA505" w14:textId="77777777" w:rsidR="006A7191" w:rsidRDefault="006A7191">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A8B55" w14:textId="77777777" w:rsidR="001D274C" w:rsidRDefault="001D274C">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B082" w14:textId="77777777" w:rsidR="001D274C" w:rsidRDefault="001D274C" w:rsidP="00CF075E">
    <w:pPr>
      <w:ind w:firstLine="6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1D92C" w14:textId="77777777" w:rsidR="001D274C" w:rsidRDefault="001D274C">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723FB"/>
    <w:multiLevelType w:val="hybridMultilevel"/>
    <w:tmpl w:val="9EE06346"/>
    <w:lvl w:ilvl="0" w:tplc="75223D36">
      <w:start w:val="1"/>
      <w:numFmt w:val="decimal"/>
      <w:lvlText w:val="%1、"/>
      <w:lvlJc w:val="left"/>
      <w:pPr>
        <w:ind w:left="918" w:hanging="72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1" w15:restartNumberingAfterBreak="0">
    <w:nsid w:val="3D3A08B0"/>
    <w:multiLevelType w:val="multilevel"/>
    <w:tmpl w:val="3D3A08B0"/>
    <w:lvl w:ilvl="0">
      <w:start w:val="1"/>
      <w:numFmt w:val="chineseCountingThousand"/>
      <w:pStyle w:val="a"/>
      <w:suff w:val="nothing"/>
      <w:lvlText w:val="%1、"/>
      <w:lvlJc w:val="left"/>
      <w:pPr>
        <w:ind w:left="0" w:firstLine="0"/>
      </w:pPr>
      <w:rPr>
        <w:rFonts w:hint="eastAsia"/>
      </w:rPr>
    </w:lvl>
    <w:lvl w:ilvl="1">
      <w:start w:val="1"/>
      <w:numFmt w:val="chineseCountingThousand"/>
      <w:pStyle w:val="a0"/>
      <w:suff w:val="nothing"/>
      <w:lvlText w:val="（%2）"/>
      <w:lvlJc w:val="left"/>
      <w:pPr>
        <w:ind w:left="0" w:firstLine="0"/>
      </w:pPr>
      <w:rPr>
        <w:rFonts w:hint="eastAsia"/>
      </w:rPr>
    </w:lvl>
    <w:lvl w:ilvl="2">
      <w:start w:val="1"/>
      <w:numFmt w:val="decimal"/>
      <w:pStyle w:val="a1"/>
      <w:suff w:val="nothing"/>
      <w:lvlText w:val="%3、"/>
      <w:lvlJc w:val="left"/>
      <w:pPr>
        <w:ind w:left="0" w:firstLine="0"/>
      </w:pPr>
      <w:rPr>
        <w:rFonts w:hint="eastAsia"/>
      </w:rPr>
    </w:lvl>
    <w:lvl w:ilvl="3">
      <w:start w:val="1"/>
      <w:numFmt w:val="decimal"/>
      <w:pStyle w:val="a2"/>
      <w:suff w:val="nothing"/>
      <w:lvlText w:val="（%4）"/>
      <w:lvlJc w:val="left"/>
      <w:pPr>
        <w:ind w:left="0" w:firstLine="0"/>
      </w:pPr>
      <w:rPr>
        <w:rFonts w:hint="eastAsia"/>
      </w:rPr>
    </w:lvl>
    <w:lvl w:ilvl="4">
      <w:start w:val="1"/>
      <w:numFmt w:val="decimal"/>
      <w:pStyle w:val="a3"/>
      <w:suff w:val="nothing"/>
      <w:lvlText w:val="%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zg"/>
      <w:suff w:val="nothing"/>
      <w:lvlText w:val="图%8 "/>
      <w:lvlJc w:val="center"/>
      <w:pPr>
        <w:ind w:left="0" w:firstLine="0"/>
      </w:pPr>
      <w:rPr>
        <w:rFonts w:ascii="Times New Roman" w:hAnsi="Times New Roman" w:hint="default"/>
      </w:rPr>
    </w:lvl>
    <w:lvl w:ilvl="8">
      <w:start w:val="1"/>
      <w:numFmt w:val="decimal"/>
      <w:lvlRestart w:val="1"/>
      <w:pStyle w:val="zg0"/>
      <w:suff w:val="nothing"/>
      <w:lvlText w:val="表%9 "/>
      <w:lvlJc w:val="center"/>
      <w:pPr>
        <w:ind w:left="0" w:firstLine="0"/>
      </w:pPr>
      <w:rPr>
        <w:rFonts w:hint="eastAsia"/>
      </w:rPr>
    </w:lvl>
  </w:abstractNum>
  <w:abstractNum w:abstractNumId="2" w15:restartNumberingAfterBreak="0">
    <w:nsid w:val="48076E0F"/>
    <w:multiLevelType w:val="hybridMultilevel"/>
    <w:tmpl w:val="A0265560"/>
    <w:lvl w:ilvl="0" w:tplc="79C019C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554576EF"/>
    <w:multiLevelType w:val="multilevel"/>
    <w:tmpl w:val="0F86CDF2"/>
    <w:lvl w:ilvl="0">
      <w:start w:val="1"/>
      <w:numFmt w:val="chineseCountingThousand"/>
      <w:pStyle w:val="1zg"/>
      <w:suff w:val="nothing"/>
      <w:lvlText w:val="%1、"/>
      <w:lvlJc w:val="left"/>
      <w:pPr>
        <w:ind w:left="0" w:firstLine="0"/>
      </w:pPr>
      <w:rPr>
        <w:rFonts w:hint="eastAsia"/>
      </w:rPr>
    </w:lvl>
    <w:lvl w:ilvl="1">
      <w:start w:val="1"/>
      <w:numFmt w:val="chineseCountingThousand"/>
      <w:pStyle w:val="2zg"/>
      <w:suff w:val="nothing"/>
      <w:lvlText w:val="（%2）"/>
      <w:lvlJc w:val="left"/>
      <w:pPr>
        <w:ind w:left="0" w:firstLine="0"/>
      </w:pPr>
      <w:rPr>
        <w:rFonts w:hint="eastAsia"/>
      </w:rPr>
    </w:lvl>
    <w:lvl w:ilvl="2">
      <w:start w:val="1"/>
      <w:numFmt w:val="decimal"/>
      <w:pStyle w:val="3zg"/>
      <w:suff w:val="nothing"/>
      <w:lvlText w:val="%3、"/>
      <w:lvlJc w:val="left"/>
      <w:pPr>
        <w:ind w:left="0" w:firstLine="0"/>
      </w:pPr>
      <w:rPr>
        <w:rFonts w:hint="eastAsia"/>
      </w:rPr>
    </w:lvl>
    <w:lvl w:ilvl="3">
      <w:start w:val="1"/>
      <w:numFmt w:val="decimal"/>
      <w:pStyle w:val="4zg"/>
      <w:suff w:val="nothing"/>
      <w:lvlText w:val="（%4）"/>
      <w:lvlJc w:val="left"/>
      <w:pPr>
        <w:ind w:left="0" w:firstLine="0"/>
      </w:pPr>
      <w:rPr>
        <w:rFonts w:hint="eastAsia"/>
      </w:rPr>
    </w:lvl>
    <w:lvl w:ilvl="4">
      <w:start w:val="1"/>
      <w:numFmt w:val="decimal"/>
      <w:pStyle w:val="5zg"/>
      <w:suff w:val="nothing"/>
      <w:lvlText w:val="%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4C93275"/>
    <w:multiLevelType w:val="hybridMultilevel"/>
    <w:tmpl w:val="DAC8EB02"/>
    <w:lvl w:ilvl="0" w:tplc="27F078FC">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3"/>
  </w:num>
  <w:num w:numId="2">
    <w:abstractNumId w:val="1"/>
  </w:num>
  <w:num w:numId="3">
    <w:abstractNumId w:val="0"/>
  </w:num>
  <w:num w:numId="4">
    <w:abstractNumId w:val="2"/>
  </w:num>
  <w:num w:numId="5">
    <w:abstractNumId w:val="3"/>
  </w:num>
  <w:num w:numId="6">
    <w:abstractNumId w:val="3"/>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91"/>
    <w:rsid w:val="0001566F"/>
    <w:rsid w:val="00015CC3"/>
    <w:rsid w:val="0002022A"/>
    <w:rsid w:val="000256D9"/>
    <w:rsid w:val="00035878"/>
    <w:rsid w:val="00035A4C"/>
    <w:rsid w:val="000430F9"/>
    <w:rsid w:val="000442C4"/>
    <w:rsid w:val="00044A92"/>
    <w:rsid w:val="00045FA7"/>
    <w:rsid w:val="00064C7A"/>
    <w:rsid w:val="0007170D"/>
    <w:rsid w:val="00082BE0"/>
    <w:rsid w:val="00085C45"/>
    <w:rsid w:val="000906A1"/>
    <w:rsid w:val="00090F87"/>
    <w:rsid w:val="0009209B"/>
    <w:rsid w:val="000957DF"/>
    <w:rsid w:val="000A33D6"/>
    <w:rsid w:val="000A3A97"/>
    <w:rsid w:val="000A5C3C"/>
    <w:rsid w:val="000B0087"/>
    <w:rsid w:val="000B3E52"/>
    <w:rsid w:val="000C6E5D"/>
    <w:rsid w:val="000F32C1"/>
    <w:rsid w:val="000F4795"/>
    <w:rsid w:val="000F774C"/>
    <w:rsid w:val="00100156"/>
    <w:rsid w:val="00107645"/>
    <w:rsid w:val="00111A52"/>
    <w:rsid w:val="00117D3B"/>
    <w:rsid w:val="00120F73"/>
    <w:rsid w:val="00121793"/>
    <w:rsid w:val="00122D06"/>
    <w:rsid w:val="001241F4"/>
    <w:rsid w:val="0012495D"/>
    <w:rsid w:val="0012612C"/>
    <w:rsid w:val="00126A4A"/>
    <w:rsid w:val="0013117A"/>
    <w:rsid w:val="001319F4"/>
    <w:rsid w:val="001332E9"/>
    <w:rsid w:val="00133456"/>
    <w:rsid w:val="00136791"/>
    <w:rsid w:val="00136DA3"/>
    <w:rsid w:val="00137DEF"/>
    <w:rsid w:val="001420D3"/>
    <w:rsid w:val="001551FE"/>
    <w:rsid w:val="00156257"/>
    <w:rsid w:val="00160AB0"/>
    <w:rsid w:val="00160C53"/>
    <w:rsid w:val="001631AF"/>
    <w:rsid w:val="0016320B"/>
    <w:rsid w:val="00164A00"/>
    <w:rsid w:val="0017692F"/>
    <w:rsid w:val="0017781D"/>
    <w:rsid w:val="001804D7"/>
    <w:rsid w:val="001816A4"/>
    <w:rsid w:val="00186D3F"/>
    <w:rsid w:val="00190194"/>
    <w:rsid w:val="0019306E"/>
    <w:rsid w:val="0019467B"/>
    <w:rsid w:val="00195082"/>
    <w:rsid w:val="001956B9"/>
    <w:rsid w:val="00197DE2"/>
    <w:rsid w:val="001A717A"/>
    <w:rsid w:val="001B10C9"/>
    <w:rsid w:val="001B5B3F"/>
    <w:rsid w:val="001C7F66"/>
    <w:rsid w:val="001D274C"/>
    <w:rsid w:val="001E264D"/>
    <w:rsid w:val="001E3C5B"/>
    <w:rsid w:val="001E4516"/>
    <w:rsid w:val="001E732D"/>
    <w:rsid w:val="001F0FBD"/>
    <w:rsid w:val="001F453F"/>
    <w:rsid w:val="001F713D"/>
    <w:rsid w:val="0020251B"/>
    <w:rsid w:val="00206EC0"/>
    <w:rsid w:val="00207C46"/>
    <w:rsid w:val="0022650E"/>
    <w:rsid w:val="00227284"/>
    <w:rsid w:val="00230B6D"/>
    <w:rsid w:val="00233D65"/>
    <w:rsid w:val="00234056"/>
    <w:rsid w:val="002377CF"/>
    <w:rsid w:val="00241E93"/>
    <w:rsid w:val="0024557D"/>
    <w:rsid w:val="00245764"/>
    <w:rsid w:val="002473B1"/>
    <w:rsid w:val="00247B8E"/>
    <w:rsid w:val="0026152C"/>
    <w:rsid w:val="002616F1"/>
    <w:rsid w:val="002656FC"/>
    <w:rsid w:val="0026742A"/>
    <w:rsid w:val="00267E4E"/>
    <w:rsid w:val="00294E59"/>
    <w:rsid w:val="0029534D"/>
    <w:rsid w:val="002A17B9"/>
    <w:rsid w:val="002A38F9"/>
    <w:rsid w:val="002B1D0B"/>
    <w:rsid w:val="002C1D7F"/>
    <w:rsid w:val="002C2E3F"/>
    <w:rsid w:val="002C7AB5"/>
    <w:rsid w:val="002D13C7"/>
    <w:rsid w:val="002D6C0F"/>
    <w:rsid w:val="002E25F4"/>
    <w:rsid w:val="002E7031"/>
    <w:rsid w:val="002F1E3C"/>
    <w:rsid w:val="002F7699"/>
    <w:rsid w:val="003134E5"/>
    <w:rsid w:val="00323C61"/>
    <w:rsid w:val="003251DF"/>
    <w:rsid w:val="00326407"/>
    <w:rsid w:val="00333839"/>
    <w:rsid w:val="0033799D"/>
    <w:rsid w:val="00343FD0"/>
    <w:rsid w:val="00356851"/>
    <w:rsid w:val="00361E09"/>
    <w:rsid w:val="00367456"/>
    <w:rsid w:val="00377151"/>
    <w:rsid w:val="00382652"/>
    <w:rsid w:val="003C171C"/>
    <w:rsid w:val="003C5471"/>
    <w:rsid w:val="003D2368"/>
    <w:rsid w:val="003D7AA0"/>
    <w:rsid w:val="003E102A"/>
    <w:rsid w:val="003E172F"/>
    <w:rsid w:val="003E6DE8"/>
    <w:rsid w:val="003F4278"/>
    <w:rsid w:val="00401A52"/>
    <w:rsid w:val="00411F87"/>
    <w:rsid w:val="00417512"/>
    <w:rsid w:val="004207B0"/>
    <w:rsid w:val="00422E62"/>
    <w:rsid w:val="00427C4B"/>
    <w:rsid w:val="00435434"/>
    <w:rsid w:val="00442FCD"/>
    <w:rsid w:val="0044567E"/>
    <w:rsid w:val="00450FA0"/>
    <w:rsid w:val="0045312F"/>
    <w:rsid w:val="00453FF7"/>
    <w:rsid w:val="00456857"/>
    <w:rsid w:val="00462CBE"/>
    <w:rsid w:val="0046674F"/>
    <w:rsid w:val="00473417"/>
    <w:rsid w:val="004809D4"/>
    <w:rsid w:val="00482D75"/>
    <w:rsid w:val="0048600F"/>
    <w:rsid w:val="004971F9"/>
    <w:rsid w:val="004A0365"/>
    <w:rsid w:val="004A2491"/>
    <w:rsid w:val="004A5ED8"/>
    <w:rsid w:val="004A621F"/>
    <w:rsid w:val="004B612A"/>
    <w:rsid w:val="004C15C5"/>
    <w:rsid w:val="004C3991"/>
    <w:rsid w:val="004D2FC5"/>
    <w:rsid w:val="004D3105"/>
    <w:rsid w:val="004E0463"/>
    <w:rsid w:val="004F1328"/>
    <w:rsid w:val="004F1C10"/>
    <w:rsid w:val="00504ED2"/>
    <w:rsid w:val="00506254"/>
    <w:rsid w:val="005108D6"/>
    <w:rsid w:val="005155E0"/>
    <w:rsid w:val="00521E37"/>
    <w:rsid w:val="005318D5"/>
    <w:rsid w:val="00535E20"/>
    <w:rsid w:val="00536FD7"/>
    <w:rsid w:val="00541925"/>
    <w:rsid w:val="00542C1D"/>
    <w:rsid w:val="0054366E"/>
    <w:rsid w:val="00545ADD"/>
    <w:rsid w:val="00554227"/>
    <w:rsid w:val="00564C91"/>
    <w:rsid w:val="00572B7C"/>
    <w:rsid w:val="005A2540"/>
    <w:rsid w:val="005A6F2B"/>
    <w:rsid w:val="005B0267"/>
    <w:rsid w:val="005C26A0"/>
    <w:rsid w:val="005C3137"/>
    <w:rsid w:val="005C64A8"/>
    <w:rsid w:val="005E020E"/>
    <w:rsid w:val="005F63AB"/>
    <w:rsid w:val="00607B33"/>
    <w:rsid w:val="00610C33"/>
    <w:rsid w:val="00611E64"/>
    <w:rsid w:val="00612428"/>
    <w:rsid w:val="00612463"/>
    <w:rsid w:val="00616E51"/>
    <w:rsid w:val="00620B49"/>
    <w:rsid w:val="00632CDB"/>
    <w:rsid w:val="00632FEA"/>
    <w:rsid w:val="006432ED"/>
    <w:rsid w:val="00644791"/>
    <w:rsid w:val="00644CBA"/>
    <w:rsid w:val="006534D2"/>
    <w:rsid w:val="00664339"/>
    <w:rsid w:val="00691682"/>
    <w:rsid w:val="00693EA3"/>
    <w:rsid w:val="0069553C"/>
    <w:rsid w:val="00695702"/>
    <w:rsid w:val="006A0D18"/>
    <w:rsid w:val="006A35AD"/>
    <w:rsid w:val="006A7191"/>
    <w:rsid w:val="006B5DDF"/>
    <w:rsid w:val="006C2F8A"/>
    <w:rsid w:val="006C617E"/>
    <w:rsid w:val="006D7D22"/>
    <w:rsid w:val="006E1E34"/>
    <w:rsid w:val="006E462F"/>
    <w:rsid w:val="006F1B86"/>
    <w:rsid w:val="006F6EEB"/>
    <w:rsid w:val="00707373"/>
    <w:rsid w:val="0071290A"/>
    <w:rsid w:val="00714F5C"/>
    <w:rsid w:val="007230DF"/>
    <w:rsid w:val="0073046D"/>
    <w:rsid w:val="00743931"/>
    <w:rsid w:val="0074443B"/>
    <w:rsid w:val="00747901"/>
    <w:rsid w:val="00756462"/>
    <w:rsid w:val="0076163F"/>
    <w:rsid w:val="00765007"/>
    <w:rsid w:val="007660F0"/>
    <w:rsid w:val="00767B15"/>
    <w:rsid w:val="00773994"/>
    <w:rsid w:val="007763AF"/>
    <w:rsid w:val="00776438"/>
    <w:rsid w:val="007801D2"/>
    <w:rsid w:val="0078366A"/>
    <w:rsid w:val="00797486"/>
    <w:rsid w:val="007A0EDC"/>
    <w:rsid w:val="007A172B"/>
    <w:rsid w:val="007A1EEF"/>
    <w:rsid w:val="007A2E62"/>
    <w:rsid w:val="007B1F57"/>
    <w:rsid w:val="007B41B2"/>
    <w:rsid w:val="007B65B7"/>
    <w:rsid w:val="007C1A11"/>
    <w:rsid w:val="007C24E2"/>
    <w:rsid w:val="007C7AE6"/>
    <w:rsid w:val="007D0ECD"/>
    <w:rsid w:val="007D79F1"/>
    <w:rsid w:val="007E18CA"/>
    <w:rsid w:val="007E3CCC"/>
    <w:rsid w:val="007F4632"/>
    <w:rsid w:val="008009F4"/>
    <w:rsid w:val="00802A1B"/>
    <w:rsid w:val="008074B8"/>
    <w:rsid w:val="00811951"/>
    <w:rsid w:val="00813823"/>
    <w:rsid w:val="00815274"/>
    <w:rsid w:val="008523DC"/>
    <w:rsid w:val="0085762A"/>
    <w:rsid w:val="008576A5"/>
    <w:rsid w:val="008603B2"/>
    <w:rsid w:val="00862544"/>
    <w:rsid w:val="008714E8"/>
    <w:rsid w:val="008726C7"/>
    <w:rsid w:val="008733BB"/>
    <w:rsid w:val="00890347"/>
    <w:rsid w:val="00891533"/>
    <w:rsid w:val="00892D01"/>
    <w:rsid w:val="008A2EC4"/>
    <w:rsid w:val="008C63A7"/>
    <w:rsid w:val="008F1709"/>
    <w:rsid w:val="00902B00"/>
    <w:rsid w:val="00904CB5"/>
    <w:rsid w:val="009077BB"/>
    <w:rsid w:val="00911458"/>
    <w:rsid w:val="00913EFB"/>
    <w:rsid w:val="009219DE"/>
    <w:rsid w:val="00925319"/>
    <w:rsid w:val="0092738D"/>
    <w:rsid w:val="009356C5"/>
    <w:rsid w:val="009360DE"/>
    <w:rsid w:val="00937DCE"/>
    <w:rsid w:val="00940BCE"/>
    <w:rsid w:val="00944457"/>
    <w:rsid w:val="00945C96"/>
    <w:rsid w:val="009477A0"/>
    <w:rsid w:val="00951A63"/>
    <w:rsid w:val="00951B1F"/>
    <w:rsid w:val="00962110"/>
    <w:rsid w:val="00962D8E"/>
    <w:rsid w:val="00966791"/>
    <w:rsid w:val="00994DA6"/>
    <w:rsid w:val="00995825"/>
    <w:rsid w:val="009A0AD1"/>
    <w:rsid w:val="009A1656"/>
    <w:rsid w:val="009A7A72"/>
    <w:rsid w:val="009B509A"/>
    <w:rsid w:val="009B7654"/>
    <w:rsid w:val="009C107D"/>
    <w:rsid w:val="009C1B2C"/>
    <w:rsid w:val="009C601F"/>
    <w:rsid w:val="009C6216"/>
    <w:rsid w:val="009D112C"/>
    <w:rsid w:val="009D4681"/>
    <w:rsid w:val="009D6207"/>
    <w:rsid w:val="009D62BE"/>
    <w:rsid w:val="009E1D15"/>
    <w:rsid w:val="009E307D"/>
    <w:rsid w:val="009E461F"/>
    <w:rsid w:val="009F0055"/>
    <w:rsid w:val="009F2CAA"/>
    <w:rsid w:val="009F4C2E"/>
    <w:rsid w:val="009F58B9"/>
    <w:rsid w:val="009F6D64"/>
    <w:rsid w:val="009F79A8"/>
    <w:rsid w:val="00A04D99"/>
    <w:rsid w:val="00A14D65"/>
    <w:rsid w:val="00A17EE1"/>
    <w:rsid w:val="00A25FA9"/>
    <w:rsid w:val="00A27568"/>
    <w:rsid w:val="00A30312"/>
    <w:rsid w:val="00A3195A"/>
    <w:rsid w:val="00A34845"/>
    <w:rsid w:val="00A42F25"/>
    <w:rsid w:val="00A44509"/>
    <w:rsid w:val="00A5033E"/>
    <w:rsid w:val="00A56523"/>
    <w:rsid w:val="00A57762"/>
    <w:rsid w:val="00A60D9E"/>
    <w:rsid w:val="00A63EDD"/>
    <w:rsid w:val="00A64823"/>
    <w:rsid w:val="00A7706B"/>
    <w:rsid w:val="00A77C6F"/>
    <w:rsid w:val="00A83D79"/>
    <w:rsid w:val="00A90463"/>
    <w:rsid w:val="00A95627"/>
    <w:rsid w:val="00AA2081"/>
    <w:rsid w:val="00AB1D97"/>
    <w:rsid w:val="00AB3D7D"/>
    <w:rsid w:val="00AB470B"/>
    <w:rsid w:val="00AC151A"/>
    <w:rsid w:val="00AC178F"/>
    <w:rsid w:val="00AC2182"/>
    <w:rsid w:val="00AC5C74"/>
    <w:rsid w:val="00AD2880"/>
    <w:rsid w:val="00AD690B"/>
    <w:rsid w:val="00AE20CB"/>
    <w:rsid w:val="00AE3C30"/>
    <w:rsid w:val="00AE4FBF"/>
    <w:rsid w:val="00AF1051"/>
    <w:rsid w:val="00AF285E"/>
    <w:rsid w:val="00B02FE5"/>
    <w:rsid w:val="00B07548"/>
    <w:rsid w:val="00B16EC9"/>
    <w:rsid w:val="00B21467"/>
    <w:rsid w:val="00B253F6"/>
    <w:rsid w:val="00B25637"/>
    <w:rsid w:val="00B25AC2"/>
    <w:rsid w:val="00B260DA"/>
    <w:rsid w:val="00B30344"/>
    <w:rsid w:val="00B4236F"/>
    <w:rsid w:val="00B44349"/>
    <w:rsid w:val="00B4529B"/>
    <w:rsid w:val="00B4609C"/>
    <w:rsid w:val="00B5386A"/>
    <w:rsid w:val="00B61B18"/>
    <w:rsid w:val="00B61EA4"/>
    <w:rsid w:val="00B65FF9"/>
    <w:rsid w:val="00B67320"/>
    <w:rsid w:val="00B71007"/>
    <w:rsid w:val="00B733EC"/>
    <w:rsid w:val="00B73C46"/>
    <w:rsid w:val="00B91E00"/>
    <w:rsid w:val="00B93E21"/>
    <w:rsid w:val="00BA5747"/>
    <w:rsid w:val="00BB25AD"/>
    <w:rsid w:val="00BC09DF"/>
    <w:rsid w:val="00BE4B89"/>
    <w:rsid w:val="00BF38C9"/>
    <w:rsid w:val="00BF44D8"/>
    <w:rsid w:val="00BF6705"/>
    <w:rsid w:val="00C0005F"/>
    <w:rsid w:val="00C03403"/>
    <w:rsid w:val="00C03E1E"/>
    <w:rsid w:val="00C05862"/>
    <w:rsid w:val="00C1357F"/>
    <w:rsid w:val="00C2751C"/>
    <w:rsid w:val="00C31255"/>
    <w:rsid w:val="00C33C74"/>
    <w:rsid w:val="00C37203"/>
    <w:rsid w:val="00C40CBB"/>
    <w:rsid w:val="00C41A17"/>
    <w:rsid w:val="00C4277D"/>
    <w:rsid w:val="00C438BF"/>
    <w:rsid w:val="00C461DF"/>
    <w:rsid w:val="00C51E11"/>
    <w:rsid w:val="00C541AF"/>
    <w:rsid w:val="00C54460"/>
    <w:rsid w:val="00C549E3"/>
    <w:rsid w:val="00C640BE"/>
    <w:rsid w:val="00C64D9C"/>
    <w:rsid w:val="00C7434C"/>
    <w:rsid w:val="00C76BAF"/>
    <w:rsid w:val="00C873A7"/>
    <w:rsid w:val="00CA137F"/>
    <w:rsid w:val="00CA141B"/>
    <w:rsid w:val="00CA58A3"/>
    <w:rsid w:val="00CB5A4D"/>
    <w:rsid w:val="00CC1276"/>
    <w:rsid w:val="00CC3A62"/>
    <w:rsid w:val="00CC73FC"/>
    <w:rsid w:val="00CD0D69"/>
    <w:rsid w:val="00CD34F4"/>
    <w:rsid w:val="00CD6213"/>
    <w:rsid w:val="00CE3F01"/>
    <w:rsid w:val="00CE46E0"/>
    <w:rsid w:val="00CE5199"/>
    <w:rsid w:val="00CF075E"/>
    <w:rsid w:val="00CF25EB"/>
    <w:rsid w:val="00D0119D"/>
    <w:rsid w:val="00D10E55"/>
    <w:rsid w:val="00D168D5"/>
    <w:rsid w:val="00D16DBB"/>
    <w:rsid w:val="00D17524"/>
    <w:rsid w:val="00D23CCE"/>
    <w:rsid w:val="00D24054"/>
    <w:rsid w:val="00D272F4"/>
    <w:rsid w:val="00D33A7C"/>
    <w:rsid w:val="00D33E8E"/>
    <w:rsid w:val="00D34C3B"/>
    <w:rsid w:val="00D35A34"/>
    <w:rsid w:val="00D36517"/>
    <w:rsid w:val="00D3653D"/>
    <w:rsid w:val="00D4150C"/>
    <w:rsid w:val="00D65B4E"/>
    <w:rsid w:val="00D6769C"/>
    <w:rsid w:val="00D7016F"/>
    <w:rsid w:val="00D80B82"/>
    <w:rsid w:val="00D82311"/>
    <w:rsid w:val="00D84C6D"/>
    <w:rsid w:val="00D967FD"/>
    <w:rsid w:val="00DA0E3E"/>
    <w:rsid w:val="00DA64A0"/>
    <w:rsid w:val="00DB0B3D"/>
    <w:rsid w:val="00DC29B1"/>
    <w:rsid w:val="00DC58E9"/>
    <w:rsid w:val="00DE2F72"/>
    <w:rsid w:val="00E00A9D"/>
    <w:rsid w:val="00E00FB4"/>
    <w:rsid w:val="00E03322"/>
    <w:rsid w:val="00E03D85"/>
    <w:rsid w:val="00E17B2E"/>
    <w:rsid w:val="00E20048"/>
    <w:rsid w:val="00E23841"/>
    <w:rsid w:val="00E3052B"/>
    <w:rsid w:val="00E31993"/>
    <w:rsid w:val="00E3204F"/>
    <w:rsid w:val="00E3331C"/>
    <w:rsid w:val="00E4282B"/>
    <w:rsid w:val="00E44BAD"/>
    <w:rsid w:val="00E504B3"/>
    <w:rsid w:val="00E5288C"/>
    <w:rsid w:val="00E56E35"/>
    <w:rsid w:val="00E618B5"/>
    <w:rsid w:val="00E70F32"/>
    <w:rsid w:val="00E7412E"/>
    <w:rsid w:val="00E8488B"/>
    <w:rsid w:val="00E854BD"/>
    <w:rsid w:val="00E86C79"/>
    <w:rsid w:val="00E877F5"/>
    <w:rsid w:val="00E91906"/>
    <w:rsid w:val="00E91B3A"/>
    <w:rsid w:val="00E92916"/>
    <w:rsid w:val="00E952C3"/>
    <w:rsid w:val="00EA583F"/>
    <w:rsid w:val="00EB360C"/>
    <w:rsid w:val="00EB68AE"/>
    <w:rsid w:val="00EB6AD6"/>
    <w:rsid w:val="00ED1444"/>
    <w:rsid w:val="00ED44BC"/>
    <w:rsid w:val="00ED7233"/>
    <w:rsid w:val="00EE55BE"/>
    <w:rsid w:val="00EE6E85"/>
    <w:rsid w:val="00EF28BD"/>
    <w:rsid w:val="00EF597E"/>
    <w:rsid w:val="00EF6591"/>
    <w:rsid w:val="00F14D85"/>
    <w:rsid w:val="00F20904"/>
    <w:rsid w:val="00F23195"/>
    <w:rsid w:val="00F2342A"/>
    <w:rsid w:val="00F2752D"/>
    <w:rsid w:val="00F3064F"/>
    <w:rsid w:val="00F31D02"/>
    <w:rsid w:val="00F369B8"/>
    <w:rsid w:val="00F42EA0"/>
    <w:rsid w:val="00F45A3D"/>
    <w:rsid w:val="00F468B8"/>
    <w:rsid w:val="00F547CE"/>
    <w:rsid w:val="00F742A9"/>
    <w:rsid w:val="00F80A40"/>
    <w:rsid w:val="00F826A2"/>
    <w:rsid w:val="00F82F87"/>
    <w:rsid w:val="00F90FD1"/>
    <w:rsid w:val="00F91C6E"/>
    <w:rsid w:val="00F950A5"/>
    <w:rsid w:val="00F9516B"/>
    <w:rsid w:val="00F97658"/>
    <w:rsid w:val="00FA377C"/>
    <w:rsid w:val="00FA4E52"/>
    <w:rsid w:val="00FA64EB"/>
    <w:rsid w:val="00FA6B61"/>
    <w:rsid w:val="00FB0BE2"/>
    <w:rsid w:val="00FB2126"/>
    <w:rsid w:val="00FB420E"/>
    <w:rsid w:val="00FB4989"/>
    <w:rsid w:val="00FB5D40"/>
    <w:rsid w:val="00FB691F"/>
    <w:rsid w:val="00FC0491"/>
    <w:rsid w:val="00FC04A1"/>
    <w:rsid w:val="00FC3E50"/>
    <w:rsid w:val="00FC43DC"/>
    <w:rsid w:val="00FD131D"/>
    <w:rsid w:val="00FE02B7"/>
    <w:rsid w:val="00FE0D90"/>
    <w:rsid w:val="00FE2616"/>
    <w:rsid w:val="00FE2DEE"/>
    <w:rsid w:val="00FE4848"/>
    <w:rsid w:val="27FB723C"/>
    <w:rsid w:val="29A44F5A"/>
    <w:rsid w:val="52B97F16"/>
    <w:rsid w:val="7C194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FB111"/>
  <w15:docId w15:val="{5809CE8C-AAD7-4179-8855-0D375DD4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816A4"/>
    <w:pPr>
      <w:widowControl w:val="0"/>
      <w:spacing w:line="560" w:lineRule="exact"/>
      <w:ind w:firstLineChars="200" w:firstLine="200"/>
      <w:jc w:val="both"/>
    </w:pPr>
    <w:rPr>
      <w:rFonts w:eastAsia="仿宋" w:cs="Times New Roman (正文 CS 字体)"/>
      <w:kern w:val="2"/>
      <w:sz w:val="30"/>
      <w:szCs w:val="21"/>
    </w:rPr>
  </w:style>
  <w:style w:type="paragraph" w:styleId="1">
    <w:name w:val="heading 1"/>
    <w:basedOn w:val="a4"/>
    <w:next w:val="a4"/>
    <w:link w:val="1Char"/>
    <w:uiPriority w:val="9"/>
    <w:pPr>
      <w:keepNext/>
      <w:keepLines/>
      <w:spacing w:before="340" w:after="330" w:line="578" w:lineRule="atLeast"/>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7">
    <w:name w:val="toc 7"/>
    <w:basedOn w:val="a4"/>
    <w:next w:val="a4"/>
    <w:uiPriority w:val="39"/>
    <w:semiHidden/>
    <w:unhideWhenUsed/>
    <w:qFormat/>
    <w:pPr>
      <w:ind w:left="1920"/>
      <w:jc w:val="left"/>
    </w:pPr>
    <w:rPr>
      <w:rFonts w:cstheme="minorHAnsi"/>
      <w:sz w:val="20"/>
      <w:szCs w:val="20"/>
    </w:rPr>
  </w:style>
  <w:style w:type="paragraph" w:styleId="5">
    <w:name w:val="toc 5"/>
    <w:basedOn w:val="a4"/>
    <w:next w:val="a4"/>
    <w:uiPriority w:val="39"/>
    <w:semiHidden/>
    <w:unhideWhenUsed/>
    <w:pPr>
      <w:ind w:left="1280"/>
      <w:jc w:val="left"/>
    </w:pPr>
    <w:rPr>
      <w:rFonts w:cstheme="minorHAnsi"/>
      <w:sz w:val="20"/>
      <w:szCs w:val="20"/>
    </w:rPr>
  </w:style>
  <w:style w:type="paragraph" w:styleId="3">
    <w:name w:val="toc 3"/>
    <w:next w:val="a4"/>
    <w:uiPriority w:val="39"/>
    <w:unhideWhenUsed/>
    <w:pPr>
      <w:ind w:firstLineChars="400" w:firstLine="400"/>
    </w:pPr>
    <w:rPr>
      <w:rFonts w:eastAsia="仿宋_GB2312" w:cs="Calibri (西文正文)"/>
      <w:kern w:val="2"/>
      <w:sz w:val="28"/>
    </w:rPr>
  </w:style>
  <w:style w:type="paragraph" w:styleId="8">
    <w:name w:val="toc 8"/>
    <w:basedOn w:val="a4"/>
    <w:next w:val="a4"/>
    <w:uiPriority w:val="39"/>
    <w:semiHidden/>
    <w:unhideWhenUsed/>
    <w:qFormat/>
    <w:pPr>
      <w:ind w:left="2240"/>
      <w:jc w:val="left"/>
    </w:pPr>
    <w:rPr>
      <w:rFonts w:cstheme="minorHAnsi"/>
      <w:sz w:val="20"/>
      <w:szCs w:val="20"/>
    </w:rPr>
  </w:style>
  <w:style w:type="paragraph" w:styleId="a8">
    <w:name w:val="footer"/>
    <w:basedOn w:val="a4"/>
    <w:link w:val="Char"/>
    <w:uiPriority w:val="99"/>
    <w:unhideWhenUsed/>
    <w:pPr>
      <w:tabs>
        <w:tab w:val="center" w:pos="4153"/>
        <w:tab w:val="right" w:pos="8306"/>
      </w:tabs>
      <w:snapToGrid w:val="0"/>
      <w:jc w:val="left"/>
    </w:pPr>
    <w:rPr>
      <w:sz w:val="18"/>
      <w:szCs w:val="18"/>
    </w:rPr>
  </w:style>
  <w:style w:type="paragraph" w:styleId="a9">
    <w:name w:val="header"/>
    <w:basedOn w:val="a4"/>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next w:val="a4"/>
    <w:uiPriority w:val="39"/>
    <w:unhideWhenUsed/>
    <w:pPr>
      <w:tabs>
        <w:tab w:val="right" w:leader="dot" w:pos="8296"/>
      </w:tabs>
    </w:pPr>
    <w:rPr>
      <w:rFonts w:eastAsia="Heiti SC Medium" w:cs="Calibri (西文正文)"/>
      <w:bCs/>
      <w:iCs/>
      <w:kern w:val="2"/>
      <w:sz w:val="30"/>
      <w:szCs w:val="24"/>
    </w:rPr>
  </w:style>
  <w:style w:type="paragraph" w:styleId="4">
    <w:name w:val="toc 4"/>
    <w:basedOn w:val="a4"/>
    <w:next w:val="a4"/>
    <w:uiPriority w:val="39"/>
    <w:semiHidden/>
    <w:unhideWhenUsed/>
    <w:qFormat/>
    <w:pPr>
      <w:ind w:left="960"/>
      <w:jc w:val="left"/>
    </w:pPr>
    <w:rPr>
      <w:rFonts w:cstheme="minorHAnsi"/>
      <w:sz w:val="20"/>
      <w:szCs w:val="20"/>
    </w:rPr>
  </w:style>
  <w:style w:type="paragraph" w:styleId="aa">
    <w:name w:val="footnote text"/>
    <w:basedOn w:val="a4"/>
    <w:link w:val="Char1"/>
    <w:uiPriority w:val="99"/>
    <w:semiHidden/>
    <w:unhideWhenUsed/>
    <w:qFormat/>
    <w:pPr>
      <w:snapToGrid w:val="0"/>
      <w:jc w:val="left"/>
    </w:pPr>
    <w:rPr>
      <w:sz w:val="18"/>
      <w:szCs w:val="18"/>
    </w:rPr>
  </w:style>
  <w:style w:type="paragraph" w:styleId="6">
    <w:name w:val="toc 6"/>
    <w:basedOn w:val="a4"/>
    <w:next w:val="a4"/>
    <w:uiPriority w:val="39"/>
    <w:semiHidden/>
    <w:unhideWhenUsed/>
    <w:qFormat/>
    <w:pPr>
      <w:ind w:left="1600"/>
      <w:jc w:val="left"/>
    </w:pPr>
    <w:rPr>
      <w:rFonts w:cstheme="minorHAnsi"/>
      <w:sz w:val="20"/>
      <w:szCs w:val="20"/>
    </w:rPr>
  </w:style>
  <w:style w:type="paragraph" w:styleId="2">
    <w:name w:val="toc 2"/>
    <w:next w:val="a4"/>
    <w:uiPriority w:val="39"/>
    <w:unhideWhenUsed/>
    <w:pPr>
      <w:tabs>
        <w:tab w:val="right" w:leader="dot" w:pos="8296"/>
      </w:tabs>
      <w:ind w:firstLineChars="200" w:firstLine="200"/>
    </w:pPr>
    <w:rPr>
      <w:rFonts w:eastAsia="楷体_GB2312" w:cs="Calibri (西文正文)"/>
      <w:bCs/>
      <w:kern w:val="2"/>
      <w:sz w:val="30"/>
      <w:szCs w:val="22"/>
    </w:rPr>
  </w:style>
  <w:style w:type="paragraph" w:styleId="9">
    <w:name w:val="toc 9"/>
    <w:basedOn w:val="a4"/>
    <w:next w:val="a4"/>
    <w:uiPriority w:val="39"/>
    <w:semiHidden/>
    <w:unhideWhenUsed/>
    <w:qFormat/>
    <w:pPr>
      <w:ind w:left="2560"/>
      <w:jc w:val="left"/>
    </w:pPr>
    <w:rPr>
      <w:rFonts w:cstheme="minorHAnsi"/>
      <w:sz w:val="20"/>
      <w:szCs w:val="20"/>
    </w:rPr>
  </w:style>
  <w:style w:type="table" w:styleId="ab">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5"/>
    <w:uiPriority w:val="99"/>
    <w:semiHidden/>
    <w:unhideWhenUsed/>
    <w:qFormat/>
  </w:style>
  <w:style w:type="character" w:styleId="ad">
    <w:name w:val="FollowedHyperlink"/>
    <w:basedOn w:val="a5"/>
    <w:uiPriority w:val="99"/>
    <w:semiHidden/>
    <w:unhideWhenUsed/>
    <w:rPr>
      <w:color w:val="800080"/>
      <w:u w:val="single"/>
    </w:rPr>
  </w:style>
  <w:style w:type="character" w:styleId="ae">
    <w:name w:val="Hyperlink"/>
    <w:basedOn w:val="a5"/>
    <w:uiPriority w:val="99"/>
    <w:unhideWhenUsed/>
    <w:rPr>
      <w:color w:val="0563C1" w:themeColor="hyperlink"/>
      <w:u w:val="single"/>
    </w:rPr>
  </w:style>
  <w:style w:type="character" w:styleId="af">
    <w:name w:val="footnote reference"/>
    <w:basedOn w:val="a5"/>
    <w:uiPriority w:val="99"/>
    <w:semiHidden/>
    <w:unhideWhenUsed/>
    <w:rPr>
      <w:vertAlign w:val="superscript"/>
    </w:rPr>
  </w:style>
  <w:style w:type="character" w:customStyle="1" w:styleId="Char0">
    <w:name w:val="页眉 Char"/>
    <w:basedOn w:val="a5"/>
    <w:link w:val="a9"/>
    <w:uiPriority w:val="99"/>
    <w:qFormat/>
    <w:rPr>
      <w:sz w:val="18"/>
      <w:szCs w:val="18"/>
    </w:rPr>
  </w:style>
  <w:style w:type="character" w:customStyle="1" w:styleId="Char">
    <w:name w:val="页脚 Char"/>
    <w:basedOn w:val="a5"/>
    <w:link w:val="a8"/>
    <w:uiPriority w:val="99"/>
    <w:qFormat/>
    <w:rPr>
      <w:sz w:val="18"/>
      <w:szCs w:val="18"/>
    </w:rPr>
  </w:style>
  <w:style w:type="paragraph" w:styleId="af0">
    <w:name w:val="List Paragraph"/>
    <w:basedOn w:val="a4"/>
    <w:uiPriority w:val="34"/>
    <w:pPr>
      <w:ind w:firstLine="420"/>
    </w:pPr>
  </w:style>
  <w:style w:type="paragraph" w:customStyle="1" w:styleId="zg1">
    <w:name w:val="图表标题_zg"/>
    <w:basedOn w:val="a4"/>
    <w:qFormat/>
    <w:rsid w:val="001816A4"/>
    <w:pPr>
      <w:adjustRightInd w:val="0"/>
      <w:snapToGrid w:val="0"/>
      <w:spacing w:beforeLines="50" w:before="50" w:afterLines="25" w:after="25" w:line="240" w:lineRule="auto"/>
      <w:ind w:firstLineChars="0" w:firstLine="0"/>
      <w:jc w:val="center"/>
    </w:pPr>
    <w:rPr>
      <w:rFonts w:ascii="仿宋_GB2312" w:hAnsi="仿宋_GB2312"/>
      <w:sz w:val="24"/>
      <w:szCs w:val="24"/>
    </w:rPr>
  </w:style>
  <w:style w:type="paragraph" w:customStyle="1" w:styleId="af1">
    <w:name w:val="落款"/>
    <w:pPr>
      <w:jc w:val="center"/>
    </w:pPr>
    <w:rPr>
      <w:rFonts w:asciiTheme="minorEastAsia" w:eastAsia="楷体" w:hAnsiTheme="minorEastAsia" w:cstheme="minorBidi"/>
      <w:b/>
      <w:kern w:val="2"/>
      <w:sz w:val="36"/>
      <w:szCs w:val="44"/>
    </w:rPr>
  </w:style>
  <w:style w:type="paragraph" w:customStyle="1" w:styleId="zg2">
    <w:name w:val="引言、目录标题_zg"/>
    <w:qFormat/>
    <w:pPr>
      <w:jc w:val="center"/>
    </w:pPr>
    <w:rPr>
      <w:rFonts w:asciiTheme="minorEastAsia" w:eastAsia="黑体" w:hAnsiTheme="minorEastAsia" w:cstheme="minorBidi"/>
      <w:kern w:val="2"/>
      <w:sz w:val="36"/>
      <w:szCs w:val="44"/>
    </w:rPr>
  </w:style>
  <w:style w:type="paragraph" w:customStyle="1" w:styleId="zg3">
    <w:name w:val="引言正文_zg"/>
    <w:basedOn w:val="a4"/>
    <w:qFormat/>
    <w:rsid w:val="001816A4"/>
  </w:style>
  <w:style w:type="character" w:customStyle="1" w:styleId="Char1">
    <w:name w:val="脚注文本 Char"/>
    <w:basedOn w:val="a5"/>
    <w:link w:val="aa"/>
    <w:uiPriority w:val="99"/>
    <w:semiHidden/>
    <w:qFormat/>
    <w:rPr>
      <w:rFonts w:eastAsia="仿宋"/>
      <w:sz w:val="18"/>
      <w:szCs w:val="18"/>
    </w:rPr>
  </w:style>
  <w:style w:type="paragraph" w:customStyle="1" w:styleId="1zg">
    <w:name w:val="标题1_zg"/>
    <w:next w:val="a4"/>
    <w:qFormat/>
    <w:pPr>
      <w:numPr>
        <w:numId w:val="1"/>
      </w:numPr>
      <w:spacing w:line="600" w:lineRule="exact"/>
      <w:outlineLvl w:val="0"/>
    </w:pPr>
    <w:rPr>
      <w:rFonts w:eastAsia="黑体" w:cs="Times New Roman (正文 CS 字体)"/>
      <w:bCs/>
      <w:kern w:val="44"/>
      <w:sz w:val="32"/>
      <w:szCs w:val="30"/>
    </w:rPr>
  </w:style>
  <w:style w:type="paragraph" w:customStyle="1" w:styleId="2zg">
    <w:name w:val="标题2_zg"/>
    <w:next w:val="a4"/>
    <w:qFormat/>
    <w:rsid w:val="001816A4"/>
    <w:pPr>
      <w:numPr>
        <w:ilvl w:val="1"/>
        <w:numId w:val="1"/>
      </w:numPr>
      <w:spacing w:line="600" w:lineRule="exact"/>
      <w:ind w:firstLineChars="100" w:firstLine="100"/>
      <w:outlineLvl w:val="1"/>
    </w:pPr>
    <w:rPr>
      <w:rFonts w:eastAsia="楷体" w:cs="Times New Roman (正文 CS 字体)"/>
      <w:kern w:val="2"/>
      <w:sz w:val="32"/>
      <w:szCs w:val="30"/>
    </w:rPr>
  </w:style>
  <w:style w:type="paragraph" w:customStyle="1" w:styleId="3zg">
    <w:name w:val="标题3_zg"/>
    <w:next w:val="a4"/>
    <w:qFormat/>
    <w:rsid w:val="001816A4"/>
    <w:pPr>
      <w:numPr>
        <w:ilvl w:val="2"/>
        <w:numId w:val="1"/>
      </w:numPr>
      <w:spacing w:line="600" w:lineRule="exact"/>
      <w:ind w:firstLineChars="200" w:firstLine="200"/>
      <w:outlineLvl w:val="2"/>
    </w:pPr>
    <w:rPr>
      <w:rFonts w:eastAsia="仿宋" w:cs="Times New Roman (正文 CS 字体)"/>
      <w:kern w:val="2"/>
      <w:sz w:val="30"/>
      <w:szCs w:val="30"/>
    </w:rPr>
  </w:style>
  <w:style w:type="paragraph" w:customStyle="1" w:styleId="4zg">
    <w:name w:val="标题4_zg"/>
    <w:next w:val="a4"/>
    <w:qFormat/>
    <w:rsid w:val="001816A4"/>
    <w:pPr>
      <w:numPr>
        <w:ilvl w:val="3"/>
        <w:numId w:val="1"/>
      </w:numPr>
      <w:spacing w:line="600" w:lineRule="exact"/>
      <w:ind w:firstLineChars="200" w:firstLine="200"/>
      <w:outlineLvl w:val="3"/>
    </w:pPr>
    <w:rPr>
      <w:rFonts w:eastAsia="仿宋" w:cs="Times New Roman (正文 CS 字体)"/>
      <w:kern w:val="2"/>
      <w:sz w:val="30"/>
      <w:szCs w:val="30"/>
    </w:rPr>
  </w:style>
  <w:style w:type="paragraph" w:customStyle="1" w:styleId="5zg">
    <w:name w:val="标题5_zg"/>
    <w:next w:val="a4"/>
    <w:qFormat/>
    <w:rsid w:val="001816A4"/>
    <w:pPr>
      <w:numPr>
        <w:ilvl w:val="4"/>
        <w:numId w:val="1"/>
      </w:numPr>
      <w:spacing w:line="600" w:lineRule="exact"/>
      <w:ind w:firstLineChars="300" w:firstLine="300"/>
      <w:outlineLvl w:val="4"/>
    </w:pPr>
    <w:rPr>
      <w:rFonts w:eastAsia="仿宋" w:cs="Times New Roman (正文 CS 字体)"/>
      <w:kern w:val="2"/>
      <w:sz w:val="30"/>
      <w:szCs w:val="30"/>
    </w:rPr>
  </w:style>
  <w:style w:type="paragraph" w:customStyle="1" w:styleId="zg4">
    <w:name w:val="数据来源_zg"/>
    <w:qFormat/>
    <w:rsid w:val="001816A4"/>
    <w:pPr>
      <w:jc w:val="right"/>
    </w:pPr>
    <w:rPr>
      <w:rFonts w:eastAsia="仿宋" w:cs="Times New Roman (正文 CS 字体)"/>
      <w:i/>
      <w:kern w:val="2"/>
      <w:sz w:val="24"/>
      <w:szCs w:val="30"/>
    </w:rPr>
  </w:style>
  <w:style w:type="paragraph" w:customStyle="1" w:styleId="zg">
    <w:name w:val="图标题_zg"/>
    <w:next w:val="a4"/>
    <w:qFormat/>
    <w:rsid w:val="001816A4"/>
    <w:pPr>
      <w:numPr>
        <w:ilvl w:val="7"/>
        <w:numId w:val="2"/>
      </w:numPr>
      <w:adjustRightInd w:val="0"/>
      <w:snapToGrid w:val="0"/>
      <w:spacing w:beforeLines="50" w:before="50" w:afterLines="25" w:after="25"/>
      <w:jc w:val="center"/>
    </w:pPr>
    <w:rPr>
      <w:rFonts w:eastAsia="仿宋" w:cs="Times New Roman (正文 CS 字体)"/>
      <w:kern w:val="2"/>
      <w:sz w:val="24"/>
      <w:szCs w:val="30"/>
    </w:rPr>
  </w:style>
  <w:style w:type="paragraph" w:customStyle="1" w:styleId="zg5">
    <w:name w:val="文档标题_zg"/>
    <w:qFormat/>
    <w:pPr>
      <w:jc w:val="center"/>
    </w:pPr>
    <w:rPr>
      <w:rFonts w:eastAsia="华文仿宋" w:cs="Times New Roman (正文 CS 字体)"/>
      <w:kern w:val="2"/>
      <w:sz w:val="48"/>
      <w:szCs w:val="48"/>
    </w:rPr>
  </w:style>
  <w:style w:type="character" w:customStyle="1" w:styleId="1Char">
    <w:name w:val="标题 1 Char"/>
    <w:basedOn w:val="a5"/>
    <w:link w:val="1"/>
    <w:uiPriority w:val="9"/>
    <w:qFormat/>
    <w:rPr>
      <w:b/>
      <w:bCs/>
      <w:kern w:val="44"/>
      <w:sz w:val="44"/>
      <w:szCs w:val="44"/>
    </w:rPr>
  </w:style>
  <w:style w:type="paragraph" w:customStyle="1" w:styleId="TOC1">
    <w:name w:val="TOC 标题1"/>
    <w:basedOn w:val="1"/>
    <w:next w:val="a4"/>
    <w:uiPriority w:val="39"/>
    <w:unhideWhenUsed/>
    <w:pPr>
      <w:widowControl/>
      <w:spacing w:before="480" w:after="0" w:line="276" w:lineRule="auto"/>
      <w:ind w:firstLineChars="0" w:firstLine="0"/>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zg6">
    <w:name w:val="脚注_zg"/>
    <w:qFormat/>
    <w:pPr>
      <w:ind w:firstLine="360"/>
    </w:pPr>
    <w:rPr>
      <w:rFonts w:asciiTheme="minorHAnsi" w:eastAsia="仿宋" w:hAnsiTheme="minorHAnsi" w:cstheme="minorBidi"/>
      <w:kern w:val="2"/>
      <w:sz w:val="21"/>
      <w:szCs w:val="21"/>
    </w:rPr>
  </w:style>
  <w:style w:type="paragraph" w:customStyle="1" w:styleId="zg0">
    <w:name w:val="表标题_zg"/>
    <w:next w:val="a4"/>
    <w:qFormat/>
    <w:rsid w:val="001816A4"/>
    <w:pPr>
      <w:numPr>
        <w:ilvl w:val="8"/>
        <w:numId w:val="2"/>
      </w:numPr>
      <w:adjustRightInd w:val="0"/>
      <w:snapToGrid w:val="0"/>
      <w:spacing w:beforeLines="50" w:before="50" w:afterLines="25" w:after="25"/>
      <w:jc w:val="center"/>
    </w:pPr>
    <w:rPr>
      <w:rFonts w:eastAsia="仿宋" w:cs="Times New Roman (正文 CS 字体)"/>
      <w:kern w:val="2"/>
      <w:sz w:val="24"/>
      <w:szCs w:val="30"/>
    </w:rPr>
  </w:style>
  <w:style w:type="paragraph" w:customStyle="1" w:styleId="zg7">
    <w:name w:val="表正文_zg"/>
    <w:qFormat/>
    <w:rsid w:val="001816A4"/>
    <w:pPr>
      <w:adjustRightInd w:val="0"/>
      <w:snapToGrid w:val="0"/>
      <w:jc w:val="center"/>
    </w:pPr>
    <w:rPr>
      <w:rFonts w:eastAsia="仿宋" w:cs="Times New Roman (正文 CS 字体)"/>
      <w:kern w:val="2"/>
      <w:sz w:val="28"/>
      <w:szCs w:val="30"/>
    </w:rPr>
  </w:style>
  <w:style w:type="paragraph" w:customStyle="1" w:styleId="zg8">
    <w:name w:val="图格式_zg"/>
    <w:qFormat/>
    <w:rsid w:val="001816A4"/>
    <w:pPr>
      <w:adjustRightInd w:val="0"/>
      <w:snapToGrid w:val="0"/>
      <w:jc w:val="center"/>
    </w:pPr>
    <w:rPr>
      <w:rFonts w:eastAsia="仿宋" w:cs="Times New Roman (正文 CS 字体)"/>
      <w:kern w:val="2"/>
      <w:sz w:val="30"/>
      <w:szCs w:val="30"/>
    </w:rPr>
  </w:style>
  <w:style w:type="paragraph" w:customStyle="1" w:styleId="a">
    <w:name w:val="标题一"/>
    <w:basedOn w:val="a4"/>
    <w:pPr>
      <w:numPr>
        <w:numId w:val="2"/>
      </w:numPr>
      <w:ind w:firstLineChars="0"/>
    </w:pPr>
  </w:style>
  <w:style w:type="paragraph" w:customStyle="1" w:styleId="a0">
    <w:name w:val="标题二"/>
    <w:basedOn w:val="a4"/>
    <w:pPr>
      <w:numPr>
        <w:ilvl w:val="1"/>
        <w:numId w:val="2"/>
      </w:numPr>
      <w:ind w:firstLineChars="0"/>
    </w:pPr>
  </w:style>
  <w:style w:type="paragraph" w:customStyle="1" w:styleId="a1">
    <w:name w:val="标题三"/>
    <w:basedOn w:val="a4"/>
    <w:pPr>
      <w:numPr>
        <w:ilvl w:val="2"/>
        <w:numId w:val="2"/>
      </w:numPr>
      <w:ind w:firstLineChars="0"/>
    </w:pPr>
  </w:style>
  <w:style w:type="paragraph" w:customStyle="1" w:styleId="a2">
    <w:name w:val="标题四"/>
    <w:basedOn w:val="a4"/>
    <w:pPr>
      <w:numPr>
        <w:ilvl w:val="3"/>
        <w:numId w:val="2"/>
      </w:numPr>
      <w:ind w:firstLineChars="0"/>
    </w:pPr>
  </w:style>
  <w:style w:type="paragraph" w:customStyle="1" w:styleId="a3">
    <w:name w:val="标题五"/>
    <w:basedOn w:val="a4"/>
    <w:pPr>
      <w:numPr>
        <w:ilvl w:val="4"/>
        <w:numId w:val="2"/>
      </w:numPr>
      <w:ind w:firstLineChars="0"/>
    </w:pPr>
  </w:style>
  <w:style w:type="character" w:styleId="af2">
    <w:name w:val="annotation reference"/>
    <w:basedOn w:val="a5"/>
    <w:uiPriority w:val="99"/>
    <w:semiHidden/>
    <w:unhideWhenUsed/>
    <w:rsid w:val="002C1D7F"/>
    <w:rPr>
      <w:sz w:val="21"/>
      <w:szCs w:val="21"/>
    </w:rPr>
  </w:style>
  <w:style w:type="paragraph" w:styleId="af3">
    <w:name w:val="annotation text"/>
    <w:basedOn w:val="a4"/>
    <w:link w:val="Char2"/>
    <w:uiPriority w:val="99"/>
    <w:semiHidden/>
    <w:unhideWhenUsed/>
    <w:rsid w:val="002C1D7F"/>
    <w:pPr>
      <w:jc w:val="left"/>
    </w:pPr>
  </w:style>
  <w:style w:type="character" w:customStyle="1" w:styleId="Char2">
    <w:name w:val="批注文字 Char"/>
    <w:basedOn w:val="a5"/>
    <w:link w:val="af3"/>
    <w:uiPriority w:val="99"/>
    <w:semiHidden/>
    <w:rsid w:val="002C1D7F"/>
    <w:rPr>
      <w:rFonts w:eastAsia="仿宋_GB2312" w:cs="Times New Roman (正文 CS 字体)"/>
      <w:kern w:val="2"/>
      <w:sz w:val="30"/>
      <w:szCs w:val="21"/>
    </w:rPr>
  </w:style>
  <w:style w:type="paragraph" w:styleId="af4">
    <w:name w:val="annotation subject"/>
    <w:basedOn w:val="af3"/>
    <w:next w:val="af3"/>
    <w:link w:val="Char3"/>
    <w:uiPriority w:val="99"/>
    <w:semiHidden/>
    <w:unhideWhenUsed/>
    <w:rsid w:val="002C1D7F"/>
    <w:rPr>
      <w:b/>
      <w:bCs/>
    </w:rPr>
  </w:style>
  <w:style w:type="character" w:customStyle="1" w:styleId="Char3">
    <w:name w:val="批注主题 Char"/>
    <w:basedOn w:val="Char2"/>
    <w:link w:val="af4"/>
    <w:uiPriority w:val="99"/>
    <w:semiHidden/>
    <w:rsid w:val="002C1D7F"/>
    <w:rPr>
      <w:rFonts w:eastAsia="仿宋_GB2312" w:cs="Times New Roman (正文 CS 字体)"/>
      <w:b/>
      <w:bCs/>
      <w:kern w:val="2"/>
      <w:sz w:val="30"/>
      <w:szCs w:val="21"/>
    </w:rPr>
  </w:style>
  <w:style w:type="paragraph" w:styleId="af5">
    <w:name w:val="Balloon Text"/>
    <w:basedOn w:val="a4"/>
    <w:link w:val="Char4"/>
    <w:uiPriority w:val="99"/>
    <w:semiHidden/>
    <w:unhideWhenUsed/>
    <w:rsid w:val="002C1D7F"/>
    <w:pPr>
      <w:spacing w:line="240" w:lineRule="auto"/>
    </w:pPr>
    <w:rPr>
      <w:sz w:val="18"/>
      <w:szCs w:val="18"/>
    </w:rPr>
  </w:style>
  <w:style w:type="character" w:customStyle="1" w:styleId="Char4">
    <w:name w:val="批注框文本 Char"/>
    <w:basedOn w:val="a5"/>
    <w:link w:val="af5"/>
    <w:uiPriority w:val="99"/>
    <w:semiHidden/>
    <w:rsid w:val="002C1D7F"/>
    <w:rPr>
      <w:rFonts w:eastAsia="仿宋_GB2312" w:cs="Times New Roman (正文 CS 字体)"/>
      <w:kern w:val="2"/>
      <w:sz w:val="18"/>
      <w:szCs w:val="18"/>
    </w:rPr>
  </w:style>
  <w:style w:type="paragraph" w:styleId="af6">
    <w:name w:val="No Spacing"/>
    <w:uiPriority w:val="1"/>
    <w:rsid w:val="00AE3C30"/>
    <w:pPr>
      <w:widowControl w:val="0"/>
      <w:spacing w:line="600" w:lineRule="exact"/>
      <w:ind w:firstLineChars="200" w:firstLine="200"/>
      <w:jc w:val="both"/>
    </w:pPr>
    <w:rPr>
      <w:rFonts w:ascii="Calibri" w:eastAsia="仿宋_GB2312" w:hAnsi="Calibri"/>
      <w:kern w:val="2"/>
      <w:sz w:val="32"/>
      <w:szCs w:val="22"/>
    </w:rPr>
  </w:style>
  <w:style w:type="paragraph" w:styleId="TOC">
    <w:name w:val="TOC Heading"/>
    <w:basedOn w:val="1"/>
    <w:next w:val="a4"/>
    <w:uiPriority w:val="39"/>
    <w:unhideWhenUsed/>
    <w:qFormat/>
    <w:rsid w:val="00B4236F"/>
    <w:pPr>
      <w:widowControl/>
      <w:spacing w:before="240"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7">
    <w:name w:val="Normal (Web)"/>
    <w:basedOn w:val="a4"/>
    <w:uiPriority w:val="99"/>
    <w:semiHidden/>
    <w:unhideWhenUsed/>
    <w:rsid w:val="00A77C6F"/>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97938">
      <w:bodyDiv w:val="1"/>
      <w:marLeft w:val="0"/>
      <w:marRight w:val="0"/>
      <w:marTop w:val="0"/>
      <w:marBottom w:val="0"/>
      <w:divBdr>
        <w:top w:val="none" w:sz="0" w:space="0" w:color="auto"/>
        <w:left w:val="none" w:sz="0" w:space="0" w:color="auto"/>
        <w:bottom w:val="none" w:sz="0" w:space="0" w:color="auto"/>
        <w:right w:val="none" w:sz="0" w:space="0" w:color="auto"/>
      </w:divBdr>
    </w:div>
    <w:div w:id="482621310">
      <w:bodyDiv w:val="1"/>
      <w:marLeft w:val="0"/>
      <w:marRight w:val="0"/>
      <w:marTop w:val="0"/>
      <w:marBottom w:val="0"/>
      <w:divBdr>
        <w:top w:val="none" w:sz="0" w:space="0" w:color="auto"/>
        <w:left w:val="none" w:sz="0" w:space="0" w:color="auto"/>
        <w:bottom w:val="none" w:sz="0" w:space="0" w:color="auto"/>
        <w:right w:val="none" w:sz="0" w:space="0" w:color="auto"/>
      </w:divBdr>
    </w:div>
    <w:div w:id="1101074103">
      <w:bodyDiv w:val="1"/>
      <w:marLeft w:val="0"/>
      <w:marRight w:val="0"/>
      <w:marTop w:val="0"/>
      <w:marBottom w:val="0"/>
      <w:divBdr>
        <w:top w:val="none" w:sz="0" w:space="0" w:color="auto"/>
        <w:left w:val="none" w:sz="0" w:space="0" w:color="auto"/>
        <w:bottom w:val="none" w:sz="0" w:space="0" w:color="auto"/>
        <w:right w:val="none" w:sz="0" w:space="0" w:color="auto"/>
      </w:divBdr>
    </w:div>
    <w:div w:id="1344286786">
      <w:bodyDiv w:val="1"/>
      <w:marLeft w:val="0"/>
      <w:marRight w:val="0"/>
      <w:marTop w:val="0"/>
      <w:marBottom w:val="0"/>
      <w:divBdr>
        <w:top w:val="none" w:sz="0" w:space="0" w:color="auto"/>
        <w:left w:val="none" w:sz="0" w:space="0" w:color="auto"/>
        <w:bottom w:val="none" w:sz="0" w:space="0" w:color="auto"/>
        <w:right w:val="none" w:sz="0" w:space="0" w:color="auto"/>
      </w:divBdr>
    </w:div>
    <w:div w:id="1458794323">
      <w:bodyDiv w:val="1"/>
      <w:marLeft w:val="0"/>
      <w:marRight w:val="0"/>
      <w:marTop w:val="0"/>
      <w:marBottom w:val="0"/>
      <w:divBdr>
        <w:top w:val="none" w:sz="0" w:space="0" w:color="auto"/>
        <w:left w:val="none" w:sz="0" w:space="0" w:color="auto"/>
        <w:bottom w:val="none" w:sz="0" w:space="0" w:color="auto"/>
        <w:right w:val="none" w:sz="0" w:space="0" w:color="auto"/>
      </w:divBdr>
    </w:div>
    <w:div w:id="1835992799">
      <w:bodyDiv w:val="1"/>
      <w:marLeft w:val="0"/>
      <w:marRight w:val="0"/>
      <w:marTop w:val="0"/>
      <w:marBottom w:val="0"/>
      <w:divBdr>
        <w:top w:val="none" w:sz="0" w:space="0" w:color="auto"/>
        <w:left w:val="none" w:sz="0" w:space="0" w:color="auto"/>
        <w:bottom w:val="none" w:sz="0" w:space="0" w:color="auto"/>
        <w:right w:val="none" w:sz="0" w:space="0" w:color="auto"/>
      </w:divBdr>
    </w:div>
    <w:div w:id="2130582391">
      <w:bodyDiv w:val="1"/>
      <w:marLeft w:val="0"/>
      <w:marRight w:val="0"/>
      <w:marTop w:val="0"/>
      <w:marBottom w:val="0"/>
      <w:divBdr>
        <w:top w:val="none" w:sz="0" w:space="0" w:color="auto"/>
        <w:left w:val="none" w:sz="0" w:space="0" w:color="auto"/>
        <w:bottom w:val="none" w:sz="0" w:space="0" w:color="auto"/>
        <w:right w:val="none" w:sz="0" w:space="0" w:color="auto"/>
      </w:divBdr>
      <w:divsChild>
        <w:div w:id="1446651594">
          <w:marLeft w:val="0"/>
          <w:marRight w:val="0"/>
          <w:marTop w:val="120"/>
          <w:marBottom w:val="450"/>
          <w:divBdr>
            <w:top w:val="single" w:sz="6" w:space="11" w:color="E8E6E6"/>
            <w:left w:val="single" w:sz="6" w:space="31" w:color="E8E6E6"/>
            <w:bottom w:val="single" w:sz="6" w:space="15" w:color="E8E6E6"/>
            <w:right w:val="single" w:sz="6" w:space="31" w:color="E8E6E6"/>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A039A-3C2A-4AB5-B002-E209637C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Chang</dc:creator>
  <cp:lastModifiedBy>fzj</cp:lastModifiedBy>
  <cp:revision>10</cp:revision>
  <cp:lastPrinted>2020-10-30T08:20:00Z</cp:lastPrinted>
  <dcterms:created xsi:type="dcterms:W3CDTF">2021-03-07T23:04:00Z</dcterms:created>
  <dcterms:modified xsi:type="dcterms:W3CDTF">2021-03-07T23:12:00Z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